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Для участия в концерте необходимо</w:t>
      </w:r>
      <w:r>
        <w:rPr>
          <w:sz w:val="28"/>
          <w:szCs w:val="28"/>
        </w:rPr>
        <w:t xml:space="preserve"> д</w:t>
      </w:r>
      <w:r w:rsidRPr="003D7B34">
        <w:rPr>
          <w:sz w:val="28"/>
          <w:szCs w:val="28"/>
        </w:rPr>
        <w:t xml:space="preserve">о </w:t>
      </w:r>
      <w:r w:rsidR="00D047F6">
        <w:rPr>
          <w:b/>
          <w:sz w:val="28"/>
          <w:szCs w:val="28"/>
        </w:rPr>
        <w:t>20</w:t>
      </w:r>
      <w:bookmarkStart w:id="0" w:name="_GoBack"/>
      <w:bookmarkEnd w:id="0"/>
      <w:r w:rsidRPr="00A16612">
        <w:rPr>
          <w:b/>
          <w:sz w:val="28"/>
          <w:szCs w:val="28"/>
        </w:rPr>
        <w:t xml:space="preserve"> декабря 2021 года</w:t>
      </w:r>
      <w:r w:rsidRPr="003D7B34">
        <w:rPr>
          <w:sz w:val="28"/>
          <w:szCs w:val="28"/>
        </w:rPr>
        <w:t xml:space="preserve"> прислать на адрес электронной почты </w:t>
      </w:r>
      <w:hyperlink r:id="rId5" w:history="1">
        <w:r w:rsidRPr="003D7B34">
          <w:rPr>
            <w:rStyle w:val="a3"/>
            <w:sz w:val="28"/>
            <w:szCs w:val="28"/>
            <w:lang w:val="en-US"/>
          </w:rPr>
          <w:t>nmrkirk</w:t>
        </w:r>
        <w:r w:rsidRPr="003D7B34">
          <w:rPr>
            <w:rStyle w:val="a3"/>
            <w:sz w:val="28"/>
            <w:szCs w:val="28"/>
          </w:rPr>
          <w:t>@</w:t>
        </w:r>
        <w:r w:rsidRPr="003D7B34">
          <w:rPr>
            <w:rStyle w:val="a3"/>
            <w:sz w:val="28"/>
            <w:szCs w:val="28"/>
            <w:lang w:val="en-US"/>
          </w:rPr>
          <w:t>mail</w:t>
        </w:r>
        <w:r w:rsidRPr="003D7B34">
          <w:rPr>
            <w:rStyle w:val="a3"/>
            <w:sz w:val="28"/>
            <w:szCs w:val="28"/>
          </w:rPr>
          <w:t>.</w:t>
        </w:r>
        <w:proofErr w:type="spellStart"/>
        <w:r w:rsidRPr="003D7B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D7B34">
        <w:rPr>
          <w:sz w:val="28"/>
          <w:szCs w:val="28"/>
        </w:rPr>
        <w:t xml:space="preserve"> с темой письма «Таланты </w:t>
      </w:r>
      <w:r w:rsidRPr="003D7B34">
        <w:rPr>
          <w:sz w:val="28"/>
          <w:szCs w:val="28"/>
          <w:lang w:val="en-US"/>
        </w:rPr>
        <w:t>XXI</w:t>
      </w:r>
      <w:r w:rsidRPr="003D7B34">
        <w:rPr>
          <w:sz w:val="28"/>
          <w:szCs w:val="28"/>
        </w:rPr>
        <w:t xml:space="preserve"> века» заполненную заявку на участие (</w:t>
      </w:r>
      <w:r>
        <w:rPr>
          <w:sz w:val="28"/>
          <w:szCs w:val="28"/>
        </w:rPr>
        <w:t>п</w:t>
      </w:r>
      <w:r w:rsidRPr="003D7B34">
        <w:rPr>
          <w:sz w:val="28"/>
          <w:szCs w:val="28"/>
        </w:rPr>
        <w:t>риложение 1), согласие на обработку персональных данных (</w:t>
      </w:r>
      <w:r>
        <w:rPr>
          <w:sz w:val="28"/>
          <w:szCs w:val="28"/>
        </w:rPr>
        <w:t>п</w:t>
      </w:r>
      <w:r w:rsidRPr="003D7B34">
        <w:rPr>
          <w:sz w:val="28"/>
          <w:szCs w:val="28"/>
        </w:rPr>
        <w:t>риложение 2), для несовершеннолетних участников согласие на обработку персональных данных от законных представителей (</w:t>
      </w:r>
      <w:r>
        <w:rPr>
          <w:sz w:val="28"/>
          <w:szCs w:val="28"/>
        </w:rPr>
        <w:t>п</w:t>
      </w:r>
      <w:r w:rsidRPr="003D7B34">
        <w:rPr>
          <w:sz w:val="28"/>
          <w:szCs w:val="28"/>
        </w:rPr>
        <w:t>риложение 3).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Наличие партитуры и партий для каждого инструмента в соответствии с партитурой исполняемых произведений обязательно! Тональность партитуры должна соответствовать тональности концертного исполнения произведения. Средняя продолжительность произведения: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- для обучающихся в детских школах искусств, гимназиях искусств - до 5 минут;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- для студентов профессиональных образовательных организаций - до 15 минут.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A16612">
        <w:rPr>
          <w:b/>
          <w:sz w:val="28"/>
          <w:szCs w:val="28"/>
        </w:rPr>
        <w:t>До 12 января 2022 года</w:t>
      </w:r>
      <w:r w:rsidRPr="003D7B34">
        <w:rPr>
          <w:sz w:val="28"/>
          <w:szCs w:val="28"/>
        </w:rPr>
        <w:t xml:space="preserve"> выслать ссылку на видеозапись исполняемого произведения с указанием ФИО исполнителя и наименования образовательной организации на электронный адрес </w:t>
      </w:r>
      <w:hyperlink r:id="rId6" w:history="1">
        <w:r w:rsidRPr="003D7B34">
          <w:rPr>
            <w:rStyle w:val="a3"/>
            <w:sz w:val="28"/>
            <w:szCs w:val="28"/>
            <w:lang w:val="en-US"/>
          </w:rPr>
          <w:t>nmrkirk</w:t>
        </w:r>
        <w:r w:rsidRPr="003D7B34">
          <w:rPr>
            <w:rStyle w:val="a3"/>
            <w:sz w:val="28"/>
            <w:szCs w:val="28"/>
          </w:rPr>
          <w:t>@</w:t>
        </w:r>
        <w:r w:rsidRPr="003D7B34">
          <w:rPr>
            <w:rStyle w:val="a3"/>
            <w:sz w:val="28"/>
            <w:szCs w:val="28"/>
            <w:lang w:val="en-US"/>
          </w:rPr>
          <w:t>mail</w:t>
        </w:r>
        <w:r w:rsidRPr="003D7B34">
          <w:rPr>
            <w:rStyle w:val="a3"/>
            <w:sz w:val="28"/>
            <w:szCs w:val="28"/>
          </w:rPr>
          <w:t>.</w:t>
        </w:r>
        <w:proofErr w:type="spellStart"/>
        <w:r w:rsidRPr="003D7B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D7B34">
        <w:rPr>
          <w:sz w:val="28"/>
          <w:szCs w:val="28"/>
        </w:rPr>
        <w:t xml:space="preserve"> с темой письма «Таланты </w:t>
      </w:r>
      <w:r w:rsidRPr="003D7B34">
        <w:rPr>
          <w:sz w:val="28"/>
          <w:szCs w:val="28"/>
          <w:lang w:val="en-US"/>
        </w:rPr>
        <w:t>XXI</w:t>
      </w:r>
      <w:r w:rsidRPr="003D7B34">
        <w:rPr>
          <w:sz w:val="28"/>
          <w:szCs w:val="28"/>
        </w:rPr>
        <w:t xml:space="preserve"> века» (видеозапись)».</w:t>
      </w:r>
    </w:p>
    <w:p w:rsidR="001906E6" w:rsidRPr="003D7B34" w:rsidRDefault="001906E6" w:rsidP="001906E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16612">
        <w:rPr>
          <w:b/>
          <w:sz w:val="28"/>
          <w:szCs w:val="28"/>
        </w:rPr>
        <w:t>января 2022 года</w:t>
      </w:r>
      <w:r w:rsidRPr="003D7B34">
        <w:rPr>
          <w:sz w:val="28"/>
          <w:szCs w:val="28"/>
        </w:rPr>
        <w:t xml:space="preserve"> состоится просмотр видео</w:t>
      </w:r>
      <w:r>
        <w:rPr>
          <w:sz w:val="28"/>
          <w:szCs w:val="28"/>
        </w:rPr>
        <w:t>записей Художественным советом К</w:t>
      </w:r>
      <w:r w:rsidRPr="003D7B34">
        <w:rPr>
          <w:sz w:val="28"/>
          <w:szCs w:val="28"/>
        </w:rPr>
        <w:t>олледжа искусств и главным дирижером театра оперы и балета Романом Денисовым.</w:t>
      </w:r>
      <w:r>
        <w:rPr>
          <w:sz w:val="28"/>
          <w:szCs w:val="28"/>
        </w:rPr>
        <w:t xml:space="preserve"> </w:t>
      </w:r>
      <w:r w:rsidRPr="003D7B34">
        <w:rPr>
          <w:sz w:val="28"/>
          <w:szCs w:val="28"/>
        </w:rPr>
        <w:t xml:space="preserve">Для обучающихся г. Сыктывкара, </w:t>
      </w:r>
      <w:proofErr w:type="spellStart"/>
      <w:r w:rsidRPr="003D7B34">
        <w:rPr>
          <w:sz w:val="28"/>
          <w:szCs w:val="28"/>
        </w:rPr>
        <w:t>Сыктывдинского</w:t>
      </w:r>
      <w:proofErr w:type="spellEnd"/>
      <w:r w:rsidRPr="003D7B34">
        <w:rPr>
          <w:sz w:val="28"/>
          <w:szCs w:val="28"/>
        </w:rPr>
        <w:t xml:space="preserve">, </w:t>
      </w:r>
      <w:proofErr w:type="spellStart"/>
      <w:r w:rsidRPr="003D7B34">
        <w:rPr>
          <w:sz w:val="28"/>
          <w:szCs w:val="28"/>
        </w:rPr>
        <w:t>Корткеросского</w:t>
      </w:r>
      <w:proofErr w:type="spellEnd"/>
      <w:r w:rsidRPr="003D7B34">
        <w:rPr>
          <w:sz w:val="28"/>
          <w:szCs w:val="28"/>
        </w:rPr>
        <w:t xml:space="preserve">, </w:t>
      </w:r>
      <w:proofErr w:type="spellStart"/>
      <w:r w:rsidRPr="003D7B34">
        <w:rPr>
          <w:sz w:val="28"/>
          <w:szCs w:val="28"/>
        </w:rPr>
        <w:t>Княжпогостского</w:t>
      </w:r>
      <w:proofErr w:type="spellEnd"/>
      <w:r w:rsidRPr="003D7B34">
        <w:rPr>
          <w:sz w:val="28"/>
          <w:szCs w:val="28"/>
        </w:rPr>
        <w:t xml:space="preserve">, </w:t>
      </w:r>
      <w:proofErr w:type="spellStart"/>
      <w:r w:rsidRPr="003D7B34">
        <w:rPr>
          <w:sz w:val="28"/>
          <w:szCs w:val="28"/>
        </w:rPr>
        <w:t>Койгородского</w:t>
      </w:r>
      <w:proofErr w:type="spellEnd"/>
      <w:r w:rsidRPr="003D7B34">
        <w:rPr>
          <w:sz w:val="28"/>
          <w:szCs w:val="28"/>
        </w:rPr>
        <w:t xml:space="preserve"> и </w:t>
      </w:r>
      <w:proofErr w:type="spellStart"/>
      <w:r w:rsidRPr="003D7B34">
        <w:rPr>
          <w:sz w:val="28"/>
          <w:szCs w:val="28"/>
        </w:rPr>
        <w:t>Сысольского</w:t>
      </w:r>
      <w:proofErr w:type="spellEnd"/>
      <w:r w:rsidRPr="003D7B34">
        <w:rPr>
          <w:sz w:val="28"/>
          <w:szCs w:val="28"/>
        </w:rPr>
        <w:t xml:space="preserve"> районов прослушивание будет проходить в очном формате с 14:00 в Колледже искусств</w:t>
      </w:r>
      <w:r>
        <w:rPr>
          <w:sz w:val="28"/>
          <w:szCs w:val="28"/>
        </w:rPr>
        <w:t xml:space="preserve"> Республики Коми (далее –Колледж искусств) по отдельному расписанию</w:t>
      </w:r>
      <w:r w:rsidRPr="003D7B34">
        <w:rPr>
          <w:sz w:val="28"/>
          <w:szCs w:val="28"/>
        </w:rPr>
        <w:t>.</w:t>
      </w:r>
    </w:p>
    <w:p w:rsidR="001906E6" w:rsidRDefault="001906E6" w:rsidP="001906E6">
      <w:pPr>
        <w:ind w:firstLine="709"/>
        <w:jc w:val="both"/>
        <w:rPr>
          <w:sz w:val="28"/>
          <w:szCs w:val="28"/>
        </w:rPr>
      </w:pPr>
      <w:r w:rsidRPr="00A16612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>января 2022</w:t>
      </w:r>
      <w:r w:rsidRPr="00A16612">
        <w:rPr>
          <w:b/>
          <w:sz w:val="28"/>
          <w:szCs w:val="28"/>
        </w:rPr>
        <w:t xml:space="preserve"> года</w:t>
      </w:r>
      <w:r w:rsidRPr="003D7B34">
        <w:rPr>
          <w:sz w:val="28"/>
          <w:szCs w:val="28"/>
        </w:rPr>
        <w:t xml:space="preserve"> всем заявившимся участникам будет </w:t>
      </w:r>
      <w:r>
        <w:rPr>
          <w:sz w:val="28"/>
          <w:szCs w:val="28"/>
        </w:rPr>
        <w:t>на</w:t>
      </w:r>
      <w:r w:rsidRPr="003D7B34">
        <w:rPr>
          <w:sz w:val="28"/>
          <w:szCs w:val="28"/>
        </w:rPr>
        <w:t xml:space="preserve">правлено на электронную почту решение </w:t>
      </w:r>
      <w:r>
        <w:rPr>
          <w:sz w:val="28"/>
          <w:szCs w:val="28"/>
        </w:rPr>
        <w:t>Х</w:t>
      </w:r>
      <w:r w:rsidRPr="003D7B34">
        <w:rPr>
          <w:sz w:val="28"/>
          <w:szCs w:val="28"/>
        </w:rPr>
        <w:t>удожественного совета</w:t>
      </w:r>
      <w:r>
        <w:rPr>
          <w:sz w:val="28"/>
          <w:szCs w:val="28"/>
        </w:rPr>
        <w:t xml:space="preserve"> Колледжа искусств</w:t>
      </w:r>
      <w:r w:rsidRPr="003D7B34">
        <w:rPr>
          <w:sz w:val="28"/>
          <w:szCs w:val="28"/>
        </w:rPr>
        <w:t xml:space="preserve"> и разосланы приглашения об участии в концерте.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концерта, которых утвердит Художественный совет Колледжа искусств, до 4 февраля 2022 года необходимо направить в 308 кабинет Колледжа искусств партитуры и партии исполняемых произведений.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Оплата проезда, проживания и питания участников за счет направляющей стороны. Колледж искусств оказывает содействие в организации проживания и питания участников проекта (общежитие и столовая Колледжа искусств).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В зависимости от эпидемиологической обстановки в Республике Коми</w:t>
      </w:r>
      <w:r>
        <w:rPr>
          <w:sz w:val="28"/>
          <w:szCs w:val="28"/>
        </w:rPr>
        <w:t>,</w:t>
      </w:r>
      <w:r w:rsidRPr="003D7B34">
        <w:rPr>
          <w:sz w:val="28"/>
          <w:szCs w:val="28"/>
        </w:rPr>
        <w:t xml:space="preserve"> и в городе Сыктывкаре в частности</w:t>
      </w:r>
      <w:r>
        <w:rPr>
          <w:sz w:val="28"/>
          <w:szCs w:val="28"/>
        </w:rPr>
        <w:t>,</w:t>
      </w:r>
      <w:r w:rsidRPr="003D7B34">
        <w:rPr>
          <w:sz w:val="28"/>
          <w:szCs w:val="28"/>
        </w:rPr>
        <w:t xml:space="preserve"> возможно изменение сроков и формы проведения мероприятия.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Контактные телефоны по организационным вопросам: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>89222720077</w:t>
      </w:r>
      <w:r>
        <w:rPr>
          <w:sz w:val="28"/>
          <w:szCs w:val="28"/>
        </w:rPr>
        <w:t xml:space="preserve"> - </w:t>
      </w:r>
      <w:r w:rsidRPr="003D7B34">
        <w:rPr>
          <w:sz w:val="28"/>
          <w:szCs w:val="28"/>
        </w:rPr>
        <w:t xml:space="preserve">Попова Ольга Альбертовна, заместитель директора по научно-методической и проектной работе </w:t>
      </w:r>
      <w:r>
        <w:rPr>
          <w:sz w:val="28"/>
          <w:szCs w:val="28"/>
        </w:rPr>
        <w:t>Колледжа искусств.</w:t>
      </w:r>
    </w:p>
    <w:p w:rsidR="001906E6" w:rsidRPr="003D7B34" w:rsidRDefault="001906E6" w:rsidP="001906E6">
      <w:pPr>
        <w:ind w:firstLine="708"/>
        <w:jc w:val="both"/>
        <w:rPr>
          <w:sz w:val="28"/>
          <w:szCs w:val="28"/>
        </w:rPr>
      </w:pPr>
      <w:r w:rsidRPr="003D7B34">
        <w:rPr>
          <w:sz w:val="28"/>
          <w:szCs w:val="28"/>
        </w:rPr>
        <w:t xml:space="preserve">89042709498 - Иванова Ирина Юрьевна, заведующий исполнительской практикой </w:t>
      </w:r>
      <w:r>
        <w:rPr>
          <w:sz w:val="28"/>
          <w:szCs w:val="28"/>
        </w:rPr>
        <w:t>Колледжа искусств.</w:t>
      </w:r>
    </w:p>
    <w:p w:rsidR="004342CD" w:rsidRDefault="004342CD"/>
    <w:sectPr w:rsidR="0043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E98"/>
    <w:multiLevelType w:val="hybridMultilevel"/>
    <w:tmpl w:val="03682690"/>
    <w:lvl w:ilvl="0" w:tplc="A69E877C">
      <w:start w:val="24"/>
      <w:numFmt w:val="decimal"/>
      <w:lvlText w:val="%1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E6"/>
    <w:rsid w:val="001906E6"/>
    <w:rsid w:val="004342CD"/>
    <w:rsid w:val="00D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6F34"/>
  <w15:chartTrackingRefBased/>
  <w15:docId w15:val="{5B031E79-7DCD-4AD9-99EC-D0FB90ED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rkirk@mail.ru" TargetMode="External"/><Relationship Id="rId5" Type="http://schemas.openxmlformats.org/officeDocument/2006/relationships/hyperlink" Target="mailto:nmrk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2021-11-24T07:27:00Z</dcterms:created>
  <dcterms:modified xsi:type="dcterms:W3CDTF">2021-11-24T07:28:00Z</dcterms:modified>
</cp:coreProperties>
</file>