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3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5"/>
        <w:gridCol w:w="2280"/>
        <w:gridCol w:w="6255"/>
        <w:tblGridChange w:id="0">
          <w:tblGrid>
            <w:gridCol w:w="2595"/>
            <w:gridCol w:w="2280"/>
            <w:gridCol w:w="62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07.12.2020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ind w:right="-24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музыкальная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Распутин Е.В.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ind w:right="-26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570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34x6h5dmv2tj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№362, 352, 350. Романс.</w:t>
            </w:r>
          </w:p>
        </w:tc>
      </w:tr>
      <w:tr>
        <w:trPr>
          <w:trHeight w:val="630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композиции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Работа над заданными интонациями.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Тема: “Формирование музыкального мышления начинающего пианиста”. </w:t>
            </w:r>
          </w:p>
          <w:p w:rsidR="00000000" w:rsidDel="00000000" w:rsidP="00000000" w:rsidRDefault="00000000" w:rsidRPr="00000000" w14:paraId="00000046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lyp5mw1vk7pj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(материал лекции разослан ВК индивидуально каждому).</w:t>
            </w:r>
          </w:p>
        </w:tc>
      </w:tr>
    </w:tbl>
    <w:p w:rsidR="00000000" w:rsidDel="00000000" w:rsidP="00000000" w:rsidRDefault="00000000" w:rsidRPr="00000000" w14:paraId="00000047">
      <w:pPr>
        <w:spacing w:after="0" w:before="0"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3C26C0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121A3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JlVLGAw919jsyy55fGcB1n6ZTg==">AMUW2mXBgK/14+sQcJQRK4u1elLJgKb/ptTqtFPXMV1FTxm/2KOaldP322gB0kzE2snpkRye27CzIvm6EQFbXGKDqH6VBfz+4mWK1B4oEue1qVyGDNTyz5KsdqjxZsCmRaPgC9Rt4c/jsvruA6Ia3JHQtVOpXl8PXewdc6uw73sPQds7jzCFpGQzNKqw14kefu48+LlSh4LrE5oypPkZNL1MS8WLIbvuKHfSj4fO3n8jeFf5IdTazC0=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