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5"/>
        <w:gridCol w:w="2280"/>
        <w:gridCol w:w="6255"/>
        <w:tblGridChange w:id="0">
          <w:tblGrid>
            <w:gridCol w:w="2595"/>
            <w:gridCol w:w="2280"/>
            <w:gridCol w:w="62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19.10.2020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ind w:right="-24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Распутин Е.В.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ind w:right="-26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1) По теме "Многогранники" разобрать решение задач: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https://sites.google.com/view/mnogogranniki/пирамида/..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2)Решить любые 2 задачи: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https://sites.google.com/view/mnogogranniki/пирамида/.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 по теме: “Вариации классические и романтические”.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материала по презентации: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https://ppt-online.org/223407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Задание выложено в беседе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15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Лекция 2. Тема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Сущность, закономерности и принципы педагогического процесса (конспект)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https://yadi.sk/d/fye0gRG2XgxC5Q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Готовимся к контрольной работе по лекции  №1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highlight w:val="white"/>
                  <w:rtl w:val="0"/>
                </w:rPr>
                <w:t xml:space="preserve">https://vk.com/doc65906978_572203381?hash=c82f926bfa2</w:t>
              </w:r>
            </w:hyperlink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highlight w:val="white"/>
                  <w:rtl w:val="0"/>
                </w:rPr>
                <w:t xml:space="preserve">..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Русяева № 46, 82. Способин № 102. О.С.Ш. № 207, 348.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Период с развитым вторым предложением.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</w:tbl>
    <w:p w:rsidR="00000000" w:rsidDel="00000000" w:rsidP="00000000" w:rsidRDefault="00000000" w:rsidRPr="00000000" w14:paraId="0000004E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C26C0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121A3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doc65906978_572203381?hash=c82f926bfa2570e123&amp;dl=e27e046a3c0e16cde6" TargetMode="External"/><Relationship Id="rId10" Type="http://schemas.openxmlformats.org/officeDocument/2006/relationships/hyperlink" Target="https://yadi.sk/d/fye0gRG2XgxC5Q" TargetMode="External"/><Relationship Id="rId12" Type="http://schemas.openxmlformats.org/officeDocument/2006/relationships/hyperlink" Target="https://vk.com/doc65906978_572203381?hash=c82f926bfa2570e123&amp;dl=e27e046a3c0e16cde6" TargetMode="External"/><Relationship Id="rId9" Type="http://schemas.openxmlformats.org/officeDocument/2006/relationships/hyperlink" Target="https://vk.com/away.php?to=https%3A%2F%2Fppt-online.org%2F223407&amp;cc_key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sites.google.com%2Fview%2Fmnogogranniki%2F%25D0%25BF%25D0%25B8%25D1%2580%25D0%25B0%25D0%25BC%25D0%25B8%25D0%25B4%25D0%25B0%2F%25D0%25BF%25D1%2580%25D0%25B8%25D0%25BC%25D0%25B5%25D1%2580%25D1%258B-%25D1%2580%25D0%25B5%25D1%2588%25D0%25B5%25D0%25BD%25D0%25B8%25D1%258F-%25D0%25B7%25D0%25B0%25D0%25B4%25D0%25B0%25D1%2587-%25D0%25BF%25D0%25BE-%25D1%2582%25D0%25B5%25D0%25BC%25D0%25B5-%25D0%25BF%25D0%25B8%25D1%2580%25D0%25B0%25D0%25BC%25D0%25B8%25D0%25B4%25D0%25B0%3Fauthuser%3D0&amp;cc_key=" TargetMode="External"/><Relationship Id="rId8" Type="http://schemas.openxmlformats.org/officeDocument/2006/relationships/hyperlink" Target="https://vk.com/away.php?to=https%3A%2F%2Fsites.google.com%2Fview%2Fmnogogranniki%2F%25D0%25BF%25D0%25B8%25D1%2580%25D0%25B0%25D0%25BC%25D0%25B8%25D0%25B4%25D0%25B0%2F%25D0%25B7%25D0%25B0%25D0%25B4%25D0%25B0%25D1%2587%25D0%25B8-%25D0%25B4%25D0%25BB%25D1%258F-%25D1%2581%25D0%25B0%25D0%25BC%25D0%25BE%25D1%2581%25D1%2582%25D0%25BE%25D1%258F%25D1%2582%25D0%25B5%25D0%25BB%25D1%258C%25D0%25BD%25D0%25BE%25D0%25B3%25D0%25BE-%25D1%2580%25D0%25B5%25D1%2588%25D0%25B5%25D0%25BD%25D0%25B8%25D1%258F-%25D0%25BF%25D0%25BE-%25D1%2582%25D0%25B5%25D0%25BC%25D0%25B5-%25D0%25BF%25D0%25B8%25D1%2580%25D0%25B0%25D0%25BC%25D0%25B8%25D0%25B4%25D0%25B0%3Fauthuser%3D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M69g9tUbzklSMBqcNdEByn9y4w==">AMUW2mXsDjC5Pp+naEpgyEQYjSF9Kyhe7miY5RCFowoQQB/V1ANXE+7dhQnkNgY99JmDNhO1xWZ6ocpiwpkPuIrOoAXvKitF6XWm/YodnyIiGyhh3e0V4ANktMtO+XtURqslMOHBv3VH87KVazhXi/zDhzXc3wJ5V4viBjj6l6sLL1EgzwHsT6M+EkqxOkCotRgNVmRPZzP4zAaPIXVehLgu82WYpdRW4g==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