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385"/>
        <w:gridCol w:w="5790"/>
        <w:tblGridChange w:id="0">
          <w:tblGrid>
            <w:gridCol w:w="2685"/>
            <w:gridCol w:w="2385"/>
            <w:gridCol w:w="579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предыдущей темы Рисунок драпировки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right="52.4409448818914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Состояние эпохи в шрифте.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Создание шрифтовой композиции с помощью СТАРОСЛАВЯНСКИХ КИРИЛЛИЧЕСКИХ ШРИФТОВ (устав, полуустав, скоропись, вязь). Формат А3 (тушь, перо)</w:t>
            </w:r>
          </w:p>
          <w:p w:rsidR="00000000" w:rsidDel="00000000" w:rsidP="00000000" w:rsidRDefault="00000000" w:rsidRPr="00000000" w14:paraId="00000013">
            <w:pPr>
              <w:ind w:left="0" w:right="52.4409448818914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Фотографии работ отправлять на почту: shefferekaterina@mail.ru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Эскизы оформления колледжа к празднику “День народного единства”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Романтизм во французском искусстве. Теодор Жерико, Эжен Делакруа. Знакомство с творчеством художников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 города. Макетирование. Выполнить эскиз итоговой композиции на основе серии клаузур.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5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AMUW2mUBXuCEw7thWeBDxL9P5lrb+kEUl2siuwpXyD69VEgnoZqq1J98eIk+Oilcho4zuN9T1xT/A0Ov8rwhoP01BNERIxQ5E2LBYe6eLVpE1mYY9QpOhUg=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