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2355"/>
        <w:gridCol w:w="6510"/>
        <w:tblGridChange w:id="0">
          <w:tblGrid>
            <w:gridCol w:w="2355"/>
            <w:gridCol w:w="2355"/>
            <w:gridCol w:w="65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12.10.2020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гр.1.2.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Игнатова Т.П.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spacing w:after="0" w:before="0" w:line="240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/>
          <w:p w:rsidR="00000000" w:rsidDel="00000000" w:rsidP="00000000" w:rsidRDefault="00000000" w:rsidRPr="00000000" w14:paraId="00000013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 над периодом с удлинённым вторым предложением.</w:t>
            </w:r>
          </w:p>
        </w:tc>
      </w:tr>
      <w:tr>
        <w:trPr>
          <w:trHeight w:val="9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муз.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hd w:fill="ffffff" w:val="clear"/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Проанализировать и выучить наизусть календарные песни №9, №15, №18, №21, №22.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hd w:fill="ffffff" w:val="clear"/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Повторить трудовые песни, знать их наизусть.</w:t>
            </w:r>
          </w:p>
        </w:tc>
      </w:tr>
      <w:tr>
        <w:trPr>
          <w:trHeight w:val="9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Народное муз. творчество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hd w:fill="ffffff" w:val="clear"/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Сделать конспект о применении календарных песен в русских операх (учебник по народному творчеству).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hd w:fill="ffffff" w:val="clear"/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Слушать: Стравинский - обработка для оркестра “Эй, ухнем”; Балакирев - обработка для оркестра “Эй, ухнем”; Рахманинов - симфоническая обработка песни “Во всю то ночь мы тёмную”. послушать календарные песни: Чайковский - финал концерта №1 для ф-но с оркестром; Римский-Корсаков - Снегурочка, проводы масленицы в прологе; Мусоргский - хор “Слава” из оперы “Борис Годунов”; Бетховен - скерцо русского квартета ми минор.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И.С.Тургенев “Отцы и дети” - читать.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Пирамида. Правильные многогранники”.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периодом с удлинённым вторым предложением.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hd w:fill="ffffff" w:val="clear"/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повторить темы по вокальному циклу “Любовь поэта”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hd w:fill="ffffff" w:val="clear"/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послушать вокальный цикл Р. Шумана “Любовь поэта”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А.И.Куприн “Гранатовый браслет” - дочитать;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А.П.Чехов “Ионыч” - читать.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hmqdky3ddy9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Кириллова - петь упр. 1-13 и выполнить слуханализ №14 (ссылка на сайт Гнесинки выслана в ВК)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vb7e8w44d49h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Цифровки играть и петь в тесном и широком расположении.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k9h4chvtjlga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- первые два номера из раздела ДД.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wgn07qaf8g8o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Масленкова № 132, 133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my50pj3a1hcc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- диктант № 110 (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https://rusyaeva.ru/uploads/documents/%D0%94%D0%B2%D1%83%D1%85%D0%B3%D0%BE%D0%BB%D0%BE%D1%81%D0%BD%D1%8B%D0%B5%20%D0%B4%D0%B8%D0%BA%D1%82%D0%B0%D0%BD%D1%82%D1%8B.rar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f11c8dhqwi3l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- № 135-137 с фно.</w:t>
            </w:r>
          </w:p>
        </w:tc>
      </w:tr>
      <w:tr>
        <w:trPr>
          <w:trHeight w:val="24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в бригадном тему 28 (ДД в каденции).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92zprua42d7s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Анализ: Чайковский Ария Ленского “Что день грядущий”, ГП 1 части Симфонии № 6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chxtn8w6y4ga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 435 плюс все упражнения на игру после задач.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dd2yie1xqj00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Соловьева - тема 17 до нотного примера 47 включительно.</w:t>
            </w:r>
          </w:p>
        </w:tc>
      </w:tr>
    </w:tbl>
    <w:p w:rsidR="00000000" w:rsidDel="00000000" w:rsidP="00000000" w:rsidRDefault="00000000" w:rsidRPr="00000000" w14:paraId="00000048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85B2E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C12FF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syaeva.ru/uploads/documents/%D0%94%D0%B2%D1%83%D1%85%D0%B3%D0%BE%D0%BB%D0%BE%D1%81%D0%BD%D1%8B%D0%B5%20%D0%B4%D0%B8%D0%BA%D1%82%D0%B0%D0%BD%D1%82%D1%8B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yJXQ+GKuo2YflOqDMGkfudCb7Q==">AMUW2mUYoyQ+fgRuAlTvvGznuPJ2nUOThoZvAbtaAJD7D7kKweCh5EMSksSivGKJVqIgR2bbEqN2kaidUVyvteMPn4oio9NxECLOWOAwMm1dBzy1O2hX54KHOEIoRK/L5oei0DT69zhEuuBmQPDMiGfGtP0lbi9PbFHNpcUw6GklcPiASCyrlFhiGQa7TWri/5PbHpZv5x1pJBRNLl6TzsEMEskXqSqL3aSUwS1/eC3LMJy/GL1Kv1fDPTtySdXgiRKw7D/mKRcjRNz+UfuRnt2s2XPfVQiedgnaEojPBXmYxG6yhQEZ1Mpo8yHWdgGF7l6WI/HWF6a4p9U/qMN/bGytVBdZX66rZ6ZP7SlMKwXGcrz/kYXPDFk3MtuOpB7r3wyoxnBnHiceWAxBwx6P90GEldd0pS/H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