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10"/>
        <w:gridCol w:w="6000"/>
        <w:tblGridChange w:id="0">
          <w:tblGrid>
            <w:gridCol w:w="2970"/>
            <w:gridCol w:w="2010"/>
            <w:gridCol w:w="60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03.10.2020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(лекционный материал) и 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https://vk.com/away.php?to=https%3A%2F%2Fyadi.sk%2Fd%2F4UGJCYPqjSv0dQ&amp;cc_key=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написания приставок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hd w:fill="ffffff" w:val="clear"/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 “ Вирусы и бактерии”. Выписать особенности строения и значение бактерий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Лекционный материал и 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https://cloud.mail.ru/public/3oMQ/3cHgb3irg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Придумать этюд для сцен. боя использовать пощёчины и таскание за волосы. Продолжительность 3-5 минут.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Лекционный материал и 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https://cloud.mail.ru/public/3q1r/4uDaRiMNo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</w:t>
            </w:r>
          </w:p>
        </w:tc>
      </w:tr>
    </w:tbl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AC148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3q1r/4uDaRiMN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adi.sk%2Fd%2F4UGJCYPqjSv0dQ&amp;cc_key=" TargetMode="External"/><Relationship Id="rId8" Type="http://schemas.openxmlformats.org/officeDocument/2006/relationships/hyperlink" Target="https://cloud.mail.ru/public/3oMQ/3cHgb3i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YL1EsP710H6GSbIYFs0kyhLAzQ==">AMUW2mX6ITQPUcb3V2pgvLLcrh+3J10WY+mpiQue4pPfz/StLP0b+IQSNFVgrBT64rzrrUKmkFSPvJaGMdDxJTyNab6lM/gjjqsFZEiCN1MipJTxLT2nxEI=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