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445"/>
        <w:gridCol w:w="5865"/>
        <w:tblGridChange w:id="0">
          <w:tblGrid>
            <w:gridCol w:w="2535"/>
            <w:gridCol w:w="2445"/>
            <w:gridCol w:w="58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Корень N-ой степени (конспект)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 относительности Галилея (конспект)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Факторы, влияющие на здоровье. Читать с. 315-338 Осн. без-ти жиз-ти. 10 кл. М.П. Фролов. М. 2014.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Кроссовая подготовка.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Основные направления в искусстве XX века. Презентация по одному из направлений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Кроссовая подготовка.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Вахромеев.Тема “Сложные размеры”.Группировка.Упр.:стр 80 №14,15; стр.81 упр. на ф-но 2(1-3).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 по роману Л.Н.Толстого “Война и мир”(тема на выбор)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гр.3.3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 https://vk.com/club103760072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Кроссовая подготовка.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Фил. школы Др. Рима и среднев. фил. Читать с. 29-37 Основы философии. С. Н. Кочеров. М. 2019.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</w:t>
            </w:r>
          </w:p>
        </w:tc>
      </w:tr>
    </w:tbl>
    <w:p w:rsidR="00000000" w:rsidDel="00000000" w:rsidP="00000000" w:rsidRDefault="00000000" w:rsidRPr="00000000" w14:paraId="0000003A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PUeWt0A0qADoqB/3qRYdlywog==">AMUW2mUIEEA+MrCyrDhbWtJ69wM3MlDIkzRwuOJntPDwGvU6nbQpRY0VVLDU8gJFX9LpOj55rtSEoganlXs4Vcg/Dh1xF2ZFqV5ryXwB9QtU10jX+80xfcU=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