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190"/>
        <w:gridCol w:w="6255"/>
        <w:tblGridChange w:id="0">
          <w:tblGrid>
            <w:gridCol w:w="2565"/>
            <w:gridCol w:w="219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28.09.2020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1.3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Сольфеджио. Стр.40-42,Гамма ля минор натуральный и гармонический-играть на ф-но и петь.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М.Ю.Лермонтов. Учить “Родина”, “Выхожу один я на дорогу…”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№1 Методы педагогики, материал в группе  ВК 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опере М. И. Глинки “Иван Сусанин”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хроматические вспомогательные звуки к устоям в тональностях с тремя знаками.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Хроматические интервалы: ум3 и ув6 - петь в тональностях от двух до четырех знаков (о хром.ин. прочесть в учебнике по ЭТМ).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Одноголосие: №566 - выучить наизусть и транспонировать в ре мажор; №239 - транспонировать в ре минор. Двухголосие: №74.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Самодиктант.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параграф 21 “Память поколений - Дни воинской славы россии” (Учебник ОБЖ. М.П. Фролов. М. 2014)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методической литературы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0PFdgXWHRwHu/RJzrGkZGWoHg==">AMUW2mUrhS8+fHRaY9BFXNN+xNysgaygDzvWQ8T5lex/uZL9Iz/PH9oMencR1eG6dQ4KZuABmAvlgTy+O5w7QO2/vCc6Sc3t40ZbejCkMAu/fK15YoHQx1s=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