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2400"/>
        <w:gridCol w:w="6225"/>
        <w:tblGridChange w:id="0">
          <w:tblGrid>
            <w:gridCol w:w="2370"/>
            <w:gridCol w:w="24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MzKSG5HDD6Ero1bmckkcWwCOg==">AMUW2mUWBS/npB3jgxVbgHhE3AAFh7nLIaKqI0FMX3fvOZKFTot67gUY5GkxT5cjVPA6pQsKvkIRQ9Xq+8BoKjhErkOExrR3BuUOUFspy33lsCc/pjnKuZo=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