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655"/>
        <w:gridCol w:w="2040"/>
        <w:gridCol w:w="6255"/>
        <w:gridCol w:w="1821"/>
        <w:tblGridChange w:id="0">
          <w:tblGrid>
            <w:gridCol w:w="255"/>
            <w:gridCol w:w="2655"/>
            <w:gridCol w:w="2040"/>
            <w:gridCol w:w="6255"/>
            <w:gridCol w:w="1821"/>
          </w:tblGrid>
        </w:tblGridChange>
      </w:tblGrid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rPr>
          <w:trHeight w:val="1035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276" w:lineRule="auto"/>
              <w:ind w:right="-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60 м., 100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SFRhgZVxahyGAqO0s0kxVJs+g==">AMUW2mVe8JCrwKgLGymFO1GTXjdY9Cdzxyu8Iw/LDf6W0aGfEvI7LfNYEyq/CZhZ5bUN180h882gAmmdDaIp+1DQ4AHpFphUyqzxO5E3DE01rg5Kt5OzDeGx+PV5VNmKBoatHS/NYjZL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