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«Культура Франции XIX в. Романтизм».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МХК  Емохонова.  Стр 384.: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Просмотреть видеоурок «Романтизм во французском искусстве»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искусстве%20видеоурок&amp;path=wizard&amp;parent-reqid=1589813272134794-187300466514345063700252-production-app-host-sas-web-yp-115&amp;redircnt=1589813434.1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Составить краткий конспект. Перечислить основные черты романтизма. Составить синхронистическую таблицу по теме «Культура Франции 19 в. Романтизм» Включите литературу писателей-романтиков: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btwu1yo6rv2k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Для зачета: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«О пластической культуре Эстрадного вокалиста» И.И.Козлов https://cyberleninka&gt;artikle&gt;o-… в форме изложения или реферата прислать в лс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Русс.язык, Русский язык и культура речи.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эпизодах.Играть вместе с записью.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22.05.2020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творчеству П. И. Чайковского. Список романсов – в общей беседе ВК. Срок сдачи – до 26.05 (по аудиозвонку ВК)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движение(эп)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https://cloud.mail.ru/public/JqUr/51poiUQK8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 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эпизодах.Играть вместе с записью.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Для зачета: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«О пластической культуре Эстрадного вокалиста» И.И.Козлов https://cyberleninka&gt;artikle&gt;o-… в форме изложения или реферата прислать в лс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 (гр.4.2)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творчества Щедрина, 2.Слушать «Кармен-сюиту»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исполн.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эпизодах.Играть вместе с записью.</w:t>
            </w:r>
          </w:p>
        </w:tc>
      </w:tr>
    </w:tbl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zMiUNIZZWMQ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13" Type="http://schemas.openxmlformats.org/officeDocument/2006/relationships/hyperlink" Target="https://youtu.be/zMiUNIZZWMQ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8%D1%81%D0%BA%D1%83%D1%81%D1%81%D1%82%D0%B2%D0%B5%20%D0%B2%D0%B8%D0%B4%D0%B5%D0%BE%D1%83%D1%80%D0%BE%D0%BA&amp;path=wizard&amp;parent-reqid=1589813272134794-187300466514345063700252-production-app-host-sas-web-yp-115&amp;redircnt=1589813434.1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cloud.mail.ru/public/JqUr/51poiUQK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mAhk4T8b0Zkrs3UaTBJQSbqo8g==">AMUW2mW8z4exO2eisI24qikcT/lTIBdaLYw/zgJQr2k2C532hcnldlO+o+KDWqqq0yu69DYP3Yq1Nk3Llfbya3jeaaJD9JHQTxIGtfQeiqLCanLRRnTU0S0laM0ia0nQEHqLrt0/kPDVww2YLmUA4bccMb6ixEUhq6Chx5s0JdXm9Lant78KXos=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