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2520"/>
        <w:gridCol w:w="5550"/>
        <w:tblGridChange w:id="0">
          <w:tblGrid>
            <w:gridCol w:w="3135"/>
            <w:gridCol w:w="2520"/>
            <w:gridCol w:w="55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Моцарт. Опера "Свадьба Фигаро". Подготовка к викторине.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аудиофайл, файл PDF с клавиром оперы.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Предпосылки идей В. В. Андреева и его единомышленников в русской музыкальной культуре второй половины XIX века.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Деятельность Н. И. Белобородова и В. В. Андреева по созданию и усовершенствованию музыкальных инструментов русского народа (сделать конспект и переслать преподавателю на jvm2007@yandex.ru или в «ВК»).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Работа с литературой. Имханицкий, М. История исполнительства на русских народных инструментах: учеб. пособие для 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https://e.lanbook.com/book/46000.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22.05.2020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вокальному творчеству П. И. Чайковского.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романсов – в общей беседе ВК.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26.05 (по аудиозвонку ВК) )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Исполнительство на народных инструментах в Республике Коми.  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Концертно-исполнительская деятельность солистов и ансамблей (просмотр видео материалов). Сыктывкарское трио баянистов - лауреаты Всероссийского конкурса исполнителей на народных инструментах.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  <w:tab/>
              <w:t xml:space="preserve">Композиторы Республики Коми - авторы музыки для народных инструментов. Подготовить письменное сообщение о коллективе или сольном исполнителе и переслать преподавателю на jvm2007@yandex.ru или в «ВК».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зачёту: 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https://yadi.sk/d/81PrxkKByWoGjw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d/81PrxkKByWoGjw" TargetMode="External"/><Relationship Id="rId10" Type="http://schemas.openxmlformats.org/officeDocument/2006/relationships/hyperlink" Target="mailto:nataliavunogradskaa@gmail.com" TargetMode="Externa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7qAzugv/X9juVq7SxhhnIb8Gg==">AMUW2mXmMgvOEXVc6sCNFrurc9MZLu+MjMrccBk9fKBixQaxfeoqLhdZnHeuF4lXKa6CZHND8tGOoTN+62K/QI8E+QVByl7jPSZ1Q+Tj1xNE1e2Cr5P4dak=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