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2520"/>
        <w:gridCol w:w="5550"/>
        <w:tblGridChange w:id="0">
          <w:tblGrid>
            <w:gridCol w:w="3135"/>
            <w:gridCol w:w="2520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19.05.2020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ind w:right="-40" w:firstLine="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Моцарт. Опера "Свадьба Фигаро". Подготовка к викторине.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лекционный аудиофайл, файл PDF с клавиром оперы.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исполн. искусства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Предпосылки идей В. В. Андреева и его единомышленников в русской музыкальной культуре второй половины XIX века.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  <w:t xml:space="preserve">Деятельность Н. И. Белобородова и В. В. Андреева по созданию и усовершенствованию музыкальных инструментов русского народа (сделать конспект и переслать преподавателю на jvm2007@yandex.ru или в «ВК»).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  <w:t xml:space="preserve">Работа с литературой. Имханицкий, М. История исполнительства на русских народных инструментах: учеб. пособие для муз. вузов и училищ.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https://e.lanbook.com/book/46000.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Легкая атлетика. Кросс 2000 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речи*** (за 9 мая)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предусматривает воинская обязанность и воинский учёт?</w:t>
              <w:br w:type="textWrapping"/>
              <w:t xml:space="preserve">2 . Организация воинского учёта, его предназначение.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Срок выполнения: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22.05.2020 г., ответы высылать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вокальному творчеству П. И. Чайковского.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романсов – в общей беседе ВК.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26.05 (по аудиозвонку ВК) )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исполн. искусства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Исполнительство на народных инструментах в Республике Коми.  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Концертно-исполнительская деятельность солистов и ансамблей (просмотр видео материалов). Сыктывкарское трио баянистов - лауреаты Всероссийского конкурса исполнителей на народных инструментах.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  <w:tab/>
              <w:t xml:space="preserve">Композиторы Республики Коми - авторы музыки для народных инструментов. Подготовить письменное сообщение о коллективе или сольном исполнителе и переслать преподавателю на jvm2007@yandex.ru или в «ВК».</w:t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зачёту:  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https://yadi.sk/d/81PrxkKByWoGjw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d/81PrxkKByWoGjw" TargetMode="External"/><Relationship Id="rId10" Type="http://schemas.openxmlformats.org/officeDocument/2006/relationships/hyperlink" Target="mailto:nataliavunogradskaa@gmail.com" TargetMode="External"/><Relationship Id="rId9" Type="http://schemas.openxmlformats.org/officeDocument/2006/relationships/hyperlink" Target="https://youtu.be/zMiUNIZZWM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cloud.mail.ru/public/tohx/2Fd3jv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7qAzugv/X9juVq7SxhhnIb8Gg==">AMUW2mXmMgvOEXVc6sCNFrurc9MZLu+MjMrccBk9fKBixQaxfeoqLhdZnHeuF4lXKa6CZHND8tGOoTN+62K/QI8E+QVByl7jPSZ1Q+Tj1xNE1e2Cr5P4dak=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2020-03-16T09:10:00Z</dcterms:created>
  <dc:creator>User</dc:creator>
</cp:coreProperties>
</file>