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385"/>
        <w:gridCol w:w="6120"/>
        <w:tblGridChange w:id="0">
          <w:tblGrid>
            <w:gridCol w:w="2535"/>
            <w:gridCol w:w="2385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Герои ВОВ из Коми.</w:t>
              <w:br w:type="textWrapping"/>
              <w:t xml:space="preserve">2.  Почему закон нуждается в защите?</w:t>
              <w:br w:type="textWrapping"/>
              <w:t xml:space="preserve">3. 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 Конституция РФ.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23.05.2020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с листа в транспорте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Остр №№80,81.  Спос №44.  От  РЕ спеть оба тритона с разрешением в 4 тональности.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  <w:t xml:space="preserve">Написать педагогическое эссе.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https://yadi.sk/d/rz1M2Ch6O5Aenw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"Основы социальной информатики". Найти и записать основные этапы становления информационного общества. Записать особенности каждого этапа,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Остр.178,180. Готовьтесь петь аккордовую цепочку в тональности, интервалы(ум., ув). Комплексный экзамен-27мая.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импровизации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Цыганков В.Н.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ye8fy93vlfo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Доработать индивидуальные итоговые задания. Продолжить выбор вариантов для оформления  экзаменационных видеозаписей.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1Frqpuzd_U_tuQ" TargetMode="External"/><Relationship Id="rId10" Type="http://schemas.openxmlformats.org/officeDocument/2006/relationships/hyperlink" Target="https://yadi.sk/d/rz1M2Ch6O5Aenw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rz1M2Ch6O5Aenw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WEfU4/WUuBumKE+x9lGu2iLnQ==">AMUW2mWqbLg6WFFOn1m8ux2rjJXusRdGMotiELHb2mxdVHnKYBhjXmfcGjUiw8bBIStU5mExIi2KQr6VMSjVieaZZTK6C1At/mIDCM6J9hx5+hS6ecZkMRo826W5DwlDRYfLlHj2h0VxcgHw85uliwFYIzRVWGoYsQ==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