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15.05.2020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11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Подготовка к экзамену.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 листа.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 – игра и пение.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Правописание морфем. Повторение материала.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Рахманинов 2 концерт прослушивание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ВКонтакте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Прочесть информацию на стр. 153-154 бригадного учебника «Изложение (выбор аккордов) в начальном построении»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Пользуясь указанными там гармоническими оборотами сочинить, записать в тетради и выучить и сыграть наизусть (прислать мне видеофайл) период с применением всех изученных нами гармоний и оборотов — по возможности. В особенности необходимо применить разные виды доминанты и прерванный оборот с расширением периода. Срок выполнения — 18 мая, понедельник.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Продолжаем решать задачи № 354.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Чтение с листа.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«Гармоническое сольфеджио» (первая часть).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Произведения малой формы. Пьесы подвижного характера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ВКонтакте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Алексеев — Задачи по гармонии от № 151 на стр. 23 и далее.</w:t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Там же, стр. 210 — записать нотами цифровки № 16 и 20 — в тональностях ми мажор и фа минор соответственно.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Рус. язык и культура речи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Закончить конспект о психологии людей зрелого возраста (уч-к тот же - под ред. А.Крылова);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вопросы: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Психологическое название периода взрослости и значение этого названия,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Границы возраста,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Какие свойства внимания совершенствуются и до какого возраста,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Когда начинает снижаться память и какая это память,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Две фазы развития психических функций зрелого возраста,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Два фактора развития интеллекта,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Что тормозит снижение интеллекта,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Кризисные периоды и в чём их противоречия.</w:t>
            </w:r>
          </w:p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Техника бега.</w:t>
              <w:br w:type="textWrapping"/>
              <w:t xml:space="preserve">Самостоятельно выполнять упражнения: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https://vk.com/video-171193480_456239736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Сенюкова И.Г.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Импрессионизм – характерные особенности. Назвать представителей в живописи, музыке, литературе.</w:t>
            </w:r>
          </w:p>
          <w:p w:rsidR="00000000" w:rsidDel="00000000" w:rsidP="00000000" w:rsidRDefault="00000000" w:rsidRPr="00000000" w14:paraId="0000004D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К. Дебюсси. Основные произведения, написанные для фортепиано.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Краткая характеристика цикла "24 прелюдии". Играть: "Шаги на снегу", "Девушка с волосами цвета льна", "Менестрели".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«Поэме памяти Сергея Есенина» Г. В. Свиридова. Срок сдачи – до 20.05 (по аудиозвонку ВК).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самостоятельности учащихся в фортепианном классе</w:t>
            </w:r>
          </w:p>
        </w:tc>
      </w:tr>
    </w:tbl>
    <w:p w:rsidR="00000000" w:rsidDel="00000000" w:rsidP="00000000" w:rsidRDefault="00000000" w:rsidRPr="00000000" w14:paraId="0000005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video-171193480_456239736" TargetMode="External"/><Relationship Id="rId10" Type="http://schemas.openxmlformats.org/officeDocument/2006/relationships/hyperlink" Target="https://drive.google.com/open?id=1EM9Phwpq1ignZkiYlEvAHSUBfZ6_QK9K" TargetMode="External"/><Relationship Id="rId9" Type="http://schemas.openxmlformats.org/officeDocument/2006/relationships/hyperlink" Target="https://drive.google.com/open?id=1EM9Phwpq1ignZkiYlEvAHSUBfZ6_QK9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w7e9/4dA57e2DE" TargetMode="External"/><Relationship Id="rId8" Type="http://schemas.openxmlformats.org/officeDocument/2006/relationships/hyperlink" Target="https://cloud.mail.ru/public/5Gr1/2qbfaYfK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0iexu7BmQ+RcdE8ZLDOM8acWIA==">AMUW2mVP8giqyuuQi3RNfc7uViR8z0jK8Krmg6HFrb2ZeZY8eldCoxJmlBjrzWpyVJXCzGS6AhY4+geHYnqYTCfyVLO9wkwqYUv/7gW5Y2EufXoL7HXXYKs6iFUzKSDv5USim4a7VVcw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