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625"/>
        <w:gridCol w:w="5520"/>
        <w:tblGridChange w:id="0">
          <w:tblGrid>
            <w:gridCol w:w="2970"/>
            <w:gridCol w:w="2625"/>
            <w:gridCol w:w="55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22.05.2020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Э. Грига «Пер Гюнт». Срок сдачи – до 22.05 (по аудиозвонку ВК).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Night Birds, отрабатываем чёткость ритма и смены гармонии. Играть вместе с записью.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30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1.Закончить конспект о психологии людей зрелого возраста (уч-к тот же — под ред. А.Крылова); 2.Ответить на вопросы: 1.Психологич. название периода взрослости и значение этого названия, 2.Границы возраста, 3.Какие свойства внимания совершенствуются и до какого возраста., 4.Когда начинает снижаться память и какая это память, 5.Две фазы развития психич. функций зрелого возраста, 6.Два фактора развития интеллекта, 7.Что тормозит снижение интеллекта, 8.Кризисные периоды и в чём их противоречия.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ОБРАЗОВАНИЯ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ОРКЕСТРОВОЙ ФАКТУРЫ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1. Общие положения § 2. Голосоведение 3. Октавные удвоения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http://trompete.ru/load/uchebnyj_material/skachat_ins...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Танец, УП Танец (эп)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 Танец* (за 1 мая)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«Все о вальсе» (когда и где появился, когда был введен при русском дворе) Используя интернет ресурсы написать в форме изложения или реферата.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Night Birds, отрабатываем чёткость ритма и смены гармонии. Играть вместе с записью.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творчеству В.Гаврилина: 1.Жанры, 2.Сфера деятельности. 3.Критич. статьи, 4.Лучшие сочинения, 5.Своеобразие муз. языка, состава исполнителей, 6.Новаторство муз. «Русская тетрадь». 7 Чьи традиции Г. использует в вок. муз. 8.Образный строй в «Р. тетради» 9.Кульминационные песни цикла  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дифференцированному зачету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 и видео записи пьесы Night Birds, отрабатываем чёткость ритма и смены гармонии. Играть вместе с записью.</w:t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away.php?to=http%3A%2F%2Ftrompete.ru%2Fload%2Fuchebnyj_material%2Fskachat_instrumentovke_dukhovogo_orkestra%2F4-1-0-57&amp;cc_key=" TargetMode="External"/><Relationship Id="rId10" Type="http://schemas.openxmlformats.org/officeDocument/2006/relationships/hyperlink" Target="https://cloud.mail.ru/public/5Gr1/2qbfaYfK2" TargetMode="External"/><Relationship Id="rId12" Type="http://schemas.openxmlformats.org/officeDocument/2006/relationships/hyperlink" Target="https://vk.com/away.php?to=http%3A%2F%2Ftrompete.ru%2Fload%2Fuchebnyj_material%2Fskachat_instrumentovke_dukhovogo_orkestra%2F4-1-0-57&amp;cc_key=" TargetMode="Externa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YdX/5wiYoHMfM" TargetMode="External"/><Relationship Id="rId8" Type="http://schemas.openxmlformats.org/officeDocument/2006/relationships/hyperlink" Target="https://cloud.mail.ru/public/w7e9/4dA57e2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IsDDs5/7xtUg0NcHFX6EHBjew==">AMUW2mWMiwSELIhGSSbUVFwSxk3Nl3Ob6wtI1WZMA/ASUumA479pE6AnO9etfZcmLqvBL80H3U7E+EtRjDzUnkaeZGug7O+iRnLLED27aNpSs7tpsnZeK+o=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