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9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250"/>
        <w:gridCol w:w="5775"/>
        <w:tblGridChange w:id="0">
          <w:tblGrid>
            <w:gridCol w:w="2970"/>
            <w:gridCol w:w="2250"/>
            <w:gridCol w:w="577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15.05.2020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ind w:right="-67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М.И. Глинка Хор «Славься»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(Domracheev.ru.ОНИ)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Пишем партии и играем.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видеозаписи ГАОРНИ им. Н. Осипова «Концерт из произведений Н. Будашкина»( дирижер Н. Калинин.) Ссылка в ВК.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1">
            <w:pPr>
              <w:ind w:right="-67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 Оркестр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М.И. Глинка Хор «Славься»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(Domracheev.ru.ОНИ)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Пишем партии и играем.</w:t>
            </w:r>
          </w:p>
          <w:p w:rsidR="00000000" w:rsidDel="00000000" w:rsidP="00000000" w:rsidRDefault="00000000" w:rsidRPr="00000000" w14:paraId="00000014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видеозаписи ГАОРНИ им. Н. Осипова «Концерт из произведений Н. Будашкина»( дирижер Н. Калинин.) Ссылка в ВК.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Правописание морфем. Повторение материала. </w:t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 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https://cloud.mail.ru/public/w7e9/4dA57e2DE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 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rtl w:val="0"/>
              </w:rPr>
              <w:t xml:space="preserve">Тема: «Защита Отечества. Долг и обязанность граждан РФ».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rtl w:val="0"/>
              </w:rPr>
              <w:t xml:space="preserve">Вопросы: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br w:type="textWrapping"/>
              <w:t xml:space="preserve">1. Что такое защита отечества? Найти статью в Конституции РФ. </w:t>
              <w:br w:type="textWrapping"/>
              <w:t xml:space="preserve">2. Необходимость вооруженной защиты. </w:t>
              <w:br w:type="textWrapping"/>
              <w:t xml:space="preserve">3. Какими качествами должен обладать воин в Вооруженных силах РФ.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rtl w:val="0"/>
              </w:rPr>
              <w:t xml:space="preserve">Литература: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br w:type="textWrapping"/>
              <w:t xml:space="preserve">1. Учебное пособие по ОБЖ, под редакцией М.П. Фролов, В.П. Шолох, М.В. Юрьев, Б.И. Мишин. 2. Конституция РФ.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22.05.2020 г., ответы высылать на почту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а)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Прочесть информацию на стр. 153-154 бригадного учебника «Изложение (выбор аккордов) в начальном построении»</w:t>
            </w:r>
          </w:p>
          <w:p w:rsidR="00000000" w:rsidDel="00000000" w:rsidP="00000000" w:rsidRDefault="00000000" w:rsidRPr="00000000" w14:paraId="00000024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б)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Пользуясь указанными там гармоническими оборотами сочинить, записать в тетради и выучить и сыграть наизусть (прислать мне видеофайл) период с применением всех изученных нами гармоний и оборотов — по возможности. В особенности необходимо применить разные виды доминанты и прерванный оборот с расширением периода. Срок выполнения — 18 мая, понедельник.</w:t>
            </w:r>
          </w:p>
          <w:p w:rsidR="00000000" w:rsidDel="00000000" w:rsidP="00000000" w:rsidRDefault="00000000" w:rsidRPr="00000000" w14:paraId="0000002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в)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Продолжаем решать задачи № 354.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М.И. Глинка Хор «Славься»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(Domracheev.ru.ОНИ)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Пишем партии и играем.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видеозаписи ГАОРНИ им. Н. Осипова «Концерт из произведений Н. Будашкина»( дирижер Н. Калинин.) Ссылка в ВК.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двум сюитам 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Э. Грига «Пер Гюнт». 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– до 22.05 (по аудиозвонку ВК).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а)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Алексеев — Задачи по гармонии от № 151 на стр. 23 и далее.</w:t>
            </w:r>
          </w:p>
          <w:p w:rsidR="00000000" w:rsidDel="00000000" w:rsidP="00000000" w:rsidRDefault="00000000" w:rsidRPr="00000000" w14:paraId="00000032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rtl w:val="0"/>
              </w:rPr>
              <w:t xml:space="preserve">б)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Там же, стр. 210 — записать нотами цифровки № 16 и 20 — в тональностях ми мажор и фа минор соответственно.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 яз и культ речи 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hd w:fill="ffffff" w:val="clear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Стиль художественной литературы: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https://cloud.mail.ru/public/5Gr1/2qbfaYfK2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М.И. Глинка Хор «Славься»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(Domracheev.ru.ОНИ)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Пишем партии и играем.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видеозаписи ГАОРНИ им. Н. Осипова «Концерт из произведений Н. Будашкина»( дирижер Н. Калинин.) Ссылка в ВК.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Техника бега.</w:t>
              <w:br w:type="textWrapping"/>
              <w:t xml:space="preserve">Самостоятельно выполнять упражнения: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https://vk.com/video-171193480_456239736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fp4ivynver4q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«Поэме памяти Сергея Есенина» Г. В. Свиридова. </w:t>
            </w:r>
          </w:p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bookmarkStart w:colFirst="0" w:colLast="0" w:name="_heading=h.huuhgdj99gef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– до 20.05 (по аудиозвонку ВК).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Шевелева О.Е.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М.И. Глинка Хор «Славься»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(Domracheev.ru.ОНИ)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Пишем партии и играем.</w:t>
            </w:r>
          </w:p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Прослушивание видеозаписи ГАОРНИ им. Н. Осипова «Концерт из произведений Н. Будашкина»( дирижер Н. Калинин.) Ссылка в ВК.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ind w:left="-110" w:right="-108" w:firstLine="1.99999999999999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Анализ муз. произведений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дифференцированному зачёту.</w:t>
            </w:r>
          </w:p>
        </w:tc>
      </w:tr>
    </w:tbl>
    <w:p w:rsidR="00000000" w:rsidDel="00000000" w:rsidP="00000000" w:rsidRDefault="00000000" w:rsidRPr="00000000" w14:paraId="0000004E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vk.com/video-171193480_456239736" TargetMode="External"/><Relationship Id="rId9" Type="http://schemas.openxmlformats.org/officeDocument/2006/relationships/hyperlink" Target="https://cloud.mail.ru/public/5Gr1/2qbfaYfK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w7e9/4dA57e2DE" TargetMode="External"/><Relationship Id="rId8" Type="http://schemas.openxmlformats.org/officeDocument/2006/relationships/hyperlink" Target="mailto:nataliavunogradskaa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F6LfUD3vE642f7i1M9lg0FB7rQ==">AMUW2mV/N+4Y4TKIP+iFd6SO5cXwhkN1/fDeUPxWnbRpuDtXRUIlDtlmBFRCc6ufWIBrlPMQmFCx3IWB2wC5MNVX89gNdKk2C/UwQNhK92Lf8AYWT+dxl7BkeaJYPTIoIkEjPEtyQm3BXY9Oia6VaH7c9U/juPa7Rg==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2020-03-16T09:20:00Z</dcterms:created>
  <dc:creator>User</dc:creator>
</cp:coreProperties>
</file>