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4.0000000000005"/>
        <w:gridCol w:w="2040"/>
        <w:gridCol w:w="5955"/>
        <w:tblGridChange w:id="0">
          <w:tblGrid>
            <w:gridCol w:w="3204.0000000000005"/>
            <w:gridCol w:w="2040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2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koki48di6442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среду, 13.05.2020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Франции XIX в. Классицизм»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Учебник МХК Емохонова. Стр 272-273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Ж-Л Давид: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https://ru.wikipedia.org/wiki/Давид,_Жак-Луи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Задание: </w:t>
              <w:br w:type="textWrapping"/>
              <w:t xml:space="preserve">1. Запишите определение стиля Классицизм. </w:t>
              <w:br w:type="textWrapping"/>
              <w:t xml:space="preserve">2. Перечислите основные черты Классицизма. </w:t>
              <w:br w:type="textWrapping"/>
              <w:t xml:space="preserve">3. Выпишите имена представителей этого стиля. </w:t>
              <w:br w:type="textWrapping"/>
              <w:t xml:space="preserve">4. Перечислите значительные произведения Ж-Л Давида.</w:t>
              <w:br w:type="textWrapping"/>
              <w:t xml:space="preserve">5. Раскройте содержание картин «Клятва Горациев», «Смерть Марата».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гр** (за 5 мая)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в голосовом сообщении двухголосие с игрой одного из голосов и пением оставшегося-22, 23, 24.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https://cloud.mail.ru/public/w7e9/4dA57e2DE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Металлиди — № 132-134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Интервальные цепочки на слух (записать названия интервалов) — № 1-3: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color w:val="1155cc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Диктант № 35 (обратите внимание на вид минора в начале диктанта и в конце):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 соль миноре петь все тритоны с разрешением и все характерные интервалы.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a cappella  №93 (каноны В. Середа)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фрагмента хорового произведения; (интонируя, сольфеджио, одну  партию; остальные – фортепиано. ( муз. текст ВК)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гармонический анализ  исполненного произведения.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Прслать гармонический анализ своего произведения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Стиль художественной литературы: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https://cloud.mail.ru/public/5Gr1/2qbfaYfK2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симфонии № 4 f-moll П. И. Чайковского. 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15.05 (по аудиозвонку ВК)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Закончить конспект о психологии людей зрелого возраста (уч-к тот же - под ред. А.Крылова);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вопросы: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Психологич. название периода взрослости и значение этого названия,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Границы возраста,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Какие свойства внимания совершенствуются и до какого возраста.,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Когда начинает снижаться память и какая это память,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Две фазы развития психич. функций зрелого возраста,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Два фактора развития интеллекта,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Что тормозит снижение интеллекта,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Кризисные периоды и в чём их противоречия.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color w:val="222222"/>
                <w:sz w:val="10"/>
                <w:szCs w:val="1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№ 93 (четырёхголосие)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задачу (фото в беседе ВК).</w:t>
            </w:r>
          </w:p>
          <w:p w:rsidR="00000000" w:rsidDel="00000000" w:rsidP="00000000" w:rsidRDefault="00000000" w:rsidRPr="00000000" w14:paraId="00000050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гармонический  анализ: Русяева № 93, 95, 100.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 Хоровая музыка XX века.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заданной теме: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  <w:tab/>
              <w:t xml:space="preserve">Средства музыкальной выразительности, характерные особенности хоровой музыки XX века;</w:t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  <w:tab/>
              <w:t xml:space="preserve">Литературные тексты, совмещенные в «Военном реквиеме» Бенджамина Бриттена; в чем драматургический контекст данного замысла;</w:t>
            </w:r>
          </w:p>
          <w:p w:rsidR="00000000" w:rsidDel="00000000" w:rsidP="00000000" w:rsidRDefault="00000000" w:rsidRPr="00000000" w14:paraId="00000058">
            <w:pPr>
              <w:spacing w:after="0" w:before="0" w:lineRule="auto"/>
              <w:ind w:left="425.19685039370046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  <w:tab/>
              <w:t xml:space="preserve">Тенденции  в жанре мессы XXвека:  использование уличных песен и элементов рок-н-рола (Бернстайн «Месса»); традиции бродвейских мюзиклов, джаз, рок-музыки (Уэббер «Реквием»). - Слушать         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5B">
            <w:pPr>
              <w:shd w:fill="ffffff" w:val="clear"/>
              <w:spacing w:after="200" w:befor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эпидейктических речей. Лекция преподавателя.</w:t>
            </w:r>
          </w:p>
        </w:tc>
      </w:tr>
    </w:tbl>
    <w:p w:rsidR="00000000" w:rsidDel="00000000" w:rsidP="00000000" w:rsidRDefault="00000000" w:rsidRPr="00000000" w14:paraId="0000005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10" Type="http://schemas.openxmlformats.org/officeDocument/2006/relationships/hyperlink" Target="https://rusyaeva.ru/uploads/documents/solfedzhio.-audiokurs.-sluhovoi-analiz.-intervalnye-cepochki-audiozapis.zip" TargetMode="External"/><Relationship Id="rId13" Type="http://schemas.openxmlformats.org/officeDocument/2006/relationships/hyperlink" Target="https://drive.google.com/open?id=1EM9Phwpq1ignZkiYlEvAHSUBfZ6_QK9K" TargetMode="External"/><Relationship Id="rId12" Type="http://schemas.openxmlformats.org/officeDocument/2006/relationships/hyperlink" Target="https://cloud.mail.ru/public/5Gr1/2qbfaYfK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w7e9/4dA57e2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ru.wikipedia.org/wiki/%D0%94%D0%B0%D0%B2%D0%B8%D0%B4,_%D0%96%D0%B0%D0%BA-%D0%9B%D1%8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ArCJm6wL6BwMT1HSOTPQCbfDQ==">AMUW2mWDYWkaC46EPLem5ScTGEetC+6IiJ1prnR+kwSIHSMGWN+kuMLOnqlo6tgL78VmHRkDgr8GkKXXJG/h1oYku8twgMIVdyb4Z/7qjp2m3GQ9EdQRa59Cr3rXw6HHP1RFVkRKgMK+u/5JZ9fG6DneN2BfVQq4RhiMaOQd/p2xKzSkKtXiR7w=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