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2160"/>
        <w:gridCol w:w="6030"/>
        <w:tblGridChange w:id="0">
          <w:tblGrid>
            <w:gridCol w:w="2910"/>
            <w:gridCol w:w="2160"/>
            <w:gridCol w:w="6030"/>
          </w:tblGrid>
        </w:tblGridChange>
      </w:tblGrid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13.05.2020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I, III частями концерта "Зима", чистим интонацию. Внимательно прослушиваем видео исполнение в интернете. Точность в исполнении штрихов.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 </w:t>
              <w:br w:type="textWrapping"/>
              <w:t xml:space="preserve">Самостоятельно выполнять комплекс упражнений: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Повторить: Островский № 198-201. 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Диктанты № 59, № 61.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прежнее задание.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I, III частями концерта "Зима", чистим интонацию. Внимательно прослушиваем видео исполнение в интернете. Точность в исполнении штрихов.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"Локальные и глобальные компьютерные сети". Составить таблицу: "Основные сходства и различия локальных и глобальных компьютерных сетей",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Квартетный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 интернете квартета. Работа над ритмом, фразировкой, динамикой. Особое внимание к точности штрихов.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«Скрипка.Альт»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I, III частями концерта "Зима", чистим интонацию. Внимательно прослушиваем видео исполнение в интернете. Точность в исполнении штрихов.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151-166 (Отечественная музыкальная литература, вып.2). Фото готовых конспектов выслать личным сообщением ВК. Срок сдачи – до 15.05.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Квартетный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 интернете квартета. Работа над ритмом, фразировкой, динамикой. Особое внимание к точности штрихов.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I, III частями концерта "Зима", чистим интонацию. Внимательно прослушиваем видео исполнение в интернете. Точность в исполнении штрихов.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B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эпидейктических речей. Лекция преподавателя.</w:t>
            </w:r>
          </w:p>
        </w:tc>
      </w:tr>
    </w:tbl>
    <w:p w:rsidR="00000000" w:rsidDel="00000000" w:rsidP="00000000" w:rsidRDefault="00000000" w:rsidRPr="00000000" w14:paraId="0000003C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D2004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171193480_456239736" TargetMode="External"/><Relationship Id="rId8" Type="http://schemas.openxmlformats.org/officeDocument/2006/relationships/hyperlink" Target="http://vk.com/kebra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HEnAftUL+4BcHN7+B+qw/fMDg==">AMUW2mXf9l8JQRppRnecQIO8UrwLwr/uF89WXfiX5lLH7qFWT9Ut1WcwpaMRNhcECgyYW7mrc+7bXxep8l/d5Hmb/Cvx+vNGy1gauspiOs/HiLJdik0jVPEuoc5PUQCV+CZsAvY0w5Yq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2020-03-16T07:27:00Z</dcterms:created>
  <dc:creator>User</dc:creator>
</cp:coreProperties>
</file>