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85"/>
        <w:gridCol w:w="6270"/>
        <w:tblGridChange w:id="0">
          <w:tblGrid>
            <w:gridCol w:w="2445"/>
            <w:gridCol w:w="208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13.05.2020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ind w:right="-32.716535433070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1594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Металлиди — № 121-123 петь по нотам, № 123 — также транспонировать в до мажор и ля мажор.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В тональности соль минор петь тритоны и характерные интервалы с разрешением.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Интервальные цепочки на слух № 18 и 19 — записать названия интервалов: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г) Ритмический диктант № 26 (записать только ритм):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https://rusyaeva.ru/uploads/documents/%D0%9E%D0%B4%D0%BD%D0%BE%D0%B3%D0%BE%D0%BB%D0%BE%D1%81%D0%BD%D1%8B%D0%B5%20%D1%80%D0%B8%D1%82%D0%BC%D0%B8%D1%87%D0%B5%D1%81%D0%BA%D0%B8%D0%B5%20%D0%B4%D0%B8%D0%BA%D1%82%D0%B0%D0%BD%D1%82%D1%8B.rar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 класс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Запись знакомых мелодий по памяти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c2i35aj88jcu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Записать выученные  мелодии№№363-364.Интонационные упражнения в тональности МИ мажор.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Истор. рус.эстр.пения (э.п.)</w:t>
            </w:r>
          </w:p>
          <w:p w:rsidR="00000000" w:rsidDel="00000000" w:rsidP="00000000" w:rsidRDefault="00000000" w:rsidRPr="00000000" w14:paraId="00000024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Вокально-инструментальные ансамбли 60-х – 70-х годов.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https://cloud.mail.ru/public/MCm5/rrNdvveVm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 (э.п)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Сдать для зачета записанные на видео монологи и отрывки.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Срок выполнения – 20.05.2020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https://yadi.sk/i/JFv7AnnzYv1sYg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Исполнительская практика.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Исполнение учащимися подготовленных пьес из репертуара 4-х - 5-х классов ДМШ.   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Контрольная работа: Исполнительский  и методический анализ (приложение 4, 5 в пособии Мецгер И.И. «Методика обучения игре на инструменте»)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Методические материалы:  Лихачёв Ю. Я. Современная развивающая методика. – Спб: Композитор. – 64 с., Вольская Т., Уляшкин М. Школа мастерства домриста.- Екатеринбург. 1996г.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https://domracheev.ru/trehstrunnaya-domra/g.html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2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эпидейктических речей. Лекция преподавателя.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МДК Компьютерная аранжировка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https://yadi.sk/d/-5ydBNYkeHVFsg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JFv7AnnzYv1sYg" TargetMode="External"/><Relationship Id="rId10" Type="http://schemas.openxmlformats.org/officeDocument/2006/relationships/hyperlink" Target="https://cloud.mail.ru/public/MCm5/rrNdvveVm" TargetMode="External"/><Relationship Id="rId13" Type="http://schemas.openxmlformats.org/officeDocument/2006/relationships/hyperlink" Target="http://musstudent.ru" TargetMode="External"/><Relationship Id="rId12" Type="http://schemas.openxmlformats.org/officeDocument/2006/relationships/hyperlink" Target="http://musicsch.com/page7.html#bookmark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w7e9/4dA57e2DE" TargetMode="External"/><Relationship Id="rId15" Type="http://schemas.openxmlformats.org/officeDocument/2006/relationships/hyperlink" Target="https://yadi.sk/d/-5ydBNYkeHVFsg" TargetMode="External"/><Relationship Id="rId14" Type="http://schemas.openxmlformats.org/officeDocument/2006/relationships/hyperlink" Target="https://yadi.sk/d/FGjkJz6NPqW28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solfedzhio.-audiokurs.-sluhovoi-analiz.-intervalnye-cepochki-audiozapis.zip" TargetMode="External"/><Relationship Id="rId8" Type="http://schemas.openxmlformats.org/officeDocument/2006/relationships/hyperlink" Target="https://rusyaeva.ru/uploads/documents/%D0%9E%D0%B4%D0%BD%D0%BE%D0%B3%D0%BE%D0%BB%D0%BE%D1%81%D0%BD%D1%8B%D0%B5%20%D1%80%D0%B8%D1%82%D0%BC%D0%B8%D1%87%D0%B5%D1%81%D0%BA%D0%B8%D0%B5%20%D0%B4%D0%B8%D0%BA%D1%82%D0%B0%D0%BD%D1%82%D1%8B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zQNci9qa8+ps26jUEXZETNeXg==">AMUW2mVRuSBS97evPhyZIdoeCLpC0fsA2n8lHI0EUTXFP+k0Xv5LPh04xCVYNLiwndUAkFSI3eF7GHaB8Tbz8FmcktK1LYId7p7D4j7BXi7BFjuyVPokAivY+BJRCCJb/1VIxdiEXjkifcmdzZkt2eXvnKxehtMrcA==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