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9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Франции XIX в. Классицизм»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Учебник МХК Емохонова.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Ж-Л Давид: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https://ru.wikipedia.org/wiki/Давид,_Жак-Луи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</w:t>
              <w:br w:type="textWrapping"/>
              <w:t xml:space="preserve">5.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 диктанты, используя ранее указанные сайты.</w:t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всего пройденного материала во всех тональностях.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120 -125. Способин № 7 -35. Пособие.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«Прекрасной мельничихе» Ф. Шуберта: №№ 113, 114, 115, 116, 117, 118, 121, 123, 124а. Видеозапись с темами выслать личным сообщением ВК.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– до 15.05.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по Экзаменационным вопросам.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15.05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а) Кратко конспектировать: Холопова «Формы музыкальных произведений» стр. 344-362 (Формы в музыке ХХ века).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б) Подготовить и отрепетировать ответ на один из вопросов госэкзамена (с примерами наизусть).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5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а) Кратко конспектировать: Холопова «Формы музыкальных произведений» стр. 344-362 (Формы в музыке ХХ века).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б) Подготовить и отрепетировать ответ на один из вопросов госэкзамена (с примерами наизусть).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гр.4.2.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E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Читать и анализировать Фортепианную пьесу № 1 Штокхауена в книге: Холопов Гарм. анализ часть 3, стр. 172-176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Слушать Фортепианное трио Э.Денисова часть 1, его же «Силуэты» — анализировать выразительные возможности микрохроматики и алеаторики.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PBY/5gHjuTu6M" TargetMode="External"/><Relationship Id="rId10" Type="http://schemas.openxmlformats.org/officeDocument/2006/relationships/hyperlink" Target="https://cloud.mail.ru/public/4dCF/3YAyzxqTp" TargetMode="External"/><Relationship Id="rId13" Type="http://schemas.openxmlformats.org/officeDocument/2006/relationships/hyperlink" Target="https://cloud.mail.ru/public/3jxM/2sx3JGD8R" TargetMode="External"/><Relationship Id="rId12" Type="http://schemas.openxmlformats.org/officeDocument/2006/relationships/hyperlink" Target="https://cloud.mail.ru/public/4uny/PXYhuPvM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YdX/5wiYoHMfM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.wikipedia.org/wiki/%D0%94%D0%B0%D0%B2%D0%B8%D0%B4,_%D0%96%D0%B0%D0%BA-%D0%9B%D1%8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T1ivfwMsbFllHXQ3B1blxktsw==">AMUW2mUxy0wllvUcl7Md6E3hQegmRwSKvh7MurJBonLezteyZ5ZDbYrlERwUy9lcWmjAHSFwKn67MOhvBvIeHQO7GgxPYjA1Felg3GsTandgObqEdsO9tkW2z3BOrqFQfxSFy40ti0OKwX9zUNQWB5UUZHJzekxFQk13CyY0emWQNVsZQ33QtiV4PesQ5rR8ib/4m5j3xTTKZNxx94E6lb46S55vRP3L12IhxWZR8ILKizx4sYaiWhICfIRKTs3NCy5aQCFF5DgF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