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445"/>
        <w:gridCol w:w="6315"/>
        <w:tblGridChange w:id="0">
          <w:tblGrid>
            <w:gridCol w:w="2490"/>
            <w:gridCol w:w="24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https://cloud.mail.ru/public/4dCF/3YAyzxqTp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 в групповой рассылке по электронной почте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(без подг.)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Афонина, стр. 166 — упр. 22 и 23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там же, с. 167 упр. 31 — а, б, в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в Справочнике Русяевой см. стр. 62-63 и 65 всё, что касается II7/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(эп)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120" w:lineRule="auto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Срок выполнения – 18.05.2020</w:t>
            </w:r>
          </w:p>
          <w:p w:rsidR="00000000" w:rsidDel="00000000" w:rsidP="00000000" w:rsidRDefault="00000000" w:rsidRPr="00000000" w14:paraId="00000022">
            <w:pPr>
              <w:spacing w:after="240" w:before="12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ежедневно делать артикуляционную гимнастику (цикл упражнений)</w:t>
            </w:r>
          </w:p>
          <w:p w:rsidR="00000000" w:rsidDel="00000000" w:rsidP="00000000" w:rsidRDefault="00000000" w:rsidRPr="00000000" w14:paraId="00000023">
            <w:pPr>
              <w:spacing w:after="240" w:before="12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читать выбранные стихотворения (Хайям, Пушкин, Маяковский, Ахматова) с карандашом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Задание по ссылке: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(эп)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Срок выполнения – 18.05.2020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1. К.С. Станиславский "Работа актера над собой. Процесс переживания". Подготовиться к обсуждению главы XV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«Сверхзадача. Сквозное действие».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2. Сдать для видео зачета музыкальные этюды.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335-353 (МЛЗС вып.5). Фото готовых конспектов выслать личным сообщением ВК. Срок сдачи – до 18.05.  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Шаламова, В. Шукшина (аудиоматериал в беседе в ВК)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изложите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  <w:t xml:space="preserve">Музей современного искусства. Москва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«Винзавод»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«Гараж».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  <w:br w:type="textWrapping"/>
              <w:t xml:space="preserve">Музей современного искусства «Эрата» Петербург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Лекция №16  Профессионально-педагогическая культура учителя. Стили деятельности  учителя (составление конспекта).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отправить на почту irina-metzger@yandex.ru или в «ВК»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Отечественный джаз 20-х — 50-х годов.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https://cloud.mail.ru/public/5DdE/LHEZdnPYo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выданы индивидуально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https://yadi.sk/d/lNFhrKM7GutB8Q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https://yadi.sk/d/-5ydBNYkeHVFsg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Джаз и этническая музыка.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https://cloud.mail.ru/public/4oZ3/39vi7Hewx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4oZ3/39vi7Hewx" TargetMode="External"/><Relationship Id="rId11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10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15" Type="http://schemas.openxmlformats.org/officeDocument/2006/relationships/hyperlink" Target="https://cloud.mail.ru/public/5DdE/LHEZdnPYo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https://yadi.sk/d/FGjkJz6NPqW28w" TargetMode="External"/><Relationship Id="rId16" Type="http://schemas.openxmlformats.org/officeDocument/2006/relationships/hyperlink" Target="https://yadi.sk/d/FGjkJz6NPqW28w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-5ydBNYkeHVFs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lNFhrKM7GutB8Q" TargetMode="External"/><Relationship Id="rId7" Type="http://schemas.openxmlformats.org/officeDocument/2006/relationships/hyperlink" Target="https://cloud.mail.ru/public/4dCF/3YAyzxqTp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S4FS7SF//8+O9EKUuoWunIu9g==">AMUW2mU+JeZwWF/uDqnICjckRoYIcqCiDy8qopottJmtnCFOWNTMK0JaHGfev1RR87Y8ljuY/sYdq/MNgAuutsiHP5PsuMwqa7FsDacQsBaHnOcif00yoT2KW4DOY+9WJz2Ld2COY67qBJKnLRgdLL0UfemXZvPtNzb7WAvwYDylep+/WF7qlo0=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