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65"/>
        <w:gridCol w:w="2190"/>
        <w:gridCol w:w="6255"/>
        <w:tblGridChange w:id="0">
          <w:tblGrid>
            <w:gridCol w:w="2565"/>
            <w:gridCol w:w="2190"/>
            <w:gridCol w:w="625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11.05.2020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https://cloud.mail.ru/public/4dCF/3YAyzxqTp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7" w:hRule="atLeast"/>
        </w:trPr>
        <w:tc>
          <w:tcPr/>
          <w:p w:rsidR="00000000" w:rsidDel="00000000" w:rsidP="00000000" w:rsidRDefault="00000000" w:rsidRPr="00000000" w14:paraId="00000010">
            <w:pPr>
              <w:ind w:right="-11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82troybzjebc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предмету будет отправлено в групповой рассылке по электронной почте.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грамота  (без подг)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hd w:fill="ffffff" w:val="clear"/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а) Афонина, стр. 166 — упр. 22 и 23</w:t>
            </w:r>
          </w:p>
          <w:p w:rsidR="00000000" w:rsidDel="00000000" w:rsidP="00000000" w:rsidRDefault="00000000" w:rsidRPr="00000000" w14:paraId="00000017">
            <w:pPr>
              <w:shd w:fill="ffffff" w:val="clear"/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б) там же, с. 167 упр. 31 — а, б, в</w:t>
            </w:r>
          </w:p>
          <w:p w:rsidR="00000000" w:rsidDel="00000000" w:rsidP="00000000" w:rsidRDefault="00000000" w:rsidRPr="00000000" w14:paraId="00000018">
            <w:pPr>
              <w:shd w:fill="ffffff" w:val="clear"/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в) в Справочнике Русяевой см. стр. 62-63 и 65 всё, что касается II7.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Сцен. речь 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ежедневно делать артикуляционную гимнастику (цикл упражнений)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читать выбранные стихотворения (Хайям, Пушкин, Маяковский, Ахматова) с карандашом</w:t>
            </w:r>
          </w:p>
          <w:p w:rsidR="00000000" w:rsidDel="00000000" w:rsidP="00000000" w:rsidRDefault="00000000" w:rsidRPr="00000000" w14:paraId="0000001F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Срок выполнения – 18.05.2020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Астрономия*** (за 9 мая)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22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color w:val="50005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00050"/>
                <w:sz w:val="24"/>
                <w:szCs w:val="24"/>
                <w:rtl w:val="0"/>
              </w:rPr>
              <w:t xml:space="preserve">Задание по ссылке: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500050"/>
                <w:sz w:val="24"/>
                <w:szCs w:val="24"/>
                <w:rtl w:val="0"/>
              </w:rPr>
              <w:t xml:space="preserve">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005bd1"/>
                  <w:sz w:val="23"/>
                  <w:szCs w:val="23"/>
                  <w:highlight w:val="white"/>
                  <w:rtl w:val="0"/>
                </w:rPr>
                <w:t xml:space="preserve">https://yadi.sk/d/jmWqOGvhYF26oQ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color w:val="500050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актера, </w:t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Мастерство актера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</w:tc>
        <w:tc>
          <w:tcPr/>
          <w:p w:rsidR="00000000" w:rsidDel="00000000" w:rsidP="00000000" w:rsidRDefault="00000000" w:rsidRPr="00000000" w14:paraId="00000026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К.С. Станиславский "Работа актера над собой. Процесс переживания". Подготовиться к обсуждению главы XV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«Сверхзадача. Сквозное действие».</w:t>
            </w:r>
          </w:p>
          <w:p w:rsidR="00000000" w:rsidDel="00000000" w:rsidP="00000000" w:rsidRDefault="00000000" w:rsidRPr="00000000" w14:paraId="00000027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Сдать для видео зачета музыкальные этюды.</w:t>
            </w:r>
          </w:p>
          <w:p w:rsidR="00000000" w:rsidDel="00000000" w:rsidP="00000000" w:rsidRDefault="00000000" w:rsidRPr="00000000" w14:paraId="00000028">
            <w:pPr>
              <w:shd w:fill="ffffff" w:val="clear"/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выполнения – 18.05.2020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литература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Прочитать и законспектировать в тетрадь стр. 335-353 (МЛЗС вып.5). </w:t>
            </w:r>
          </w:p>
          <w:p w:rsidR="00000000" w:rsidDel="00000000" w:rsidP="00000000" w:rsidRDefault="00000000" w:rsidRPr="00000000" w14:paraId="0000002F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Фото готовых конспектов выслать личным сообщением ВК. Срок сдачи – до 18.05.  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исполн-во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after="240" w:before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со словами "Улетай на крыльях ветра..." партию альтов 8 тактов после цифры № 2 до конца номера.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18.05.2020г.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Профессиональная деятельность и личность педагога.</w:t>
            </w:r>
          </w:p>
          <w:p w:rsidR="00000000" w:rsidDel="00000000" w:rsidP="00000000" w:rsidRDefault="00000000" w:rsidRPr="00000000" w14:paraId="00000037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Лекция №16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Профессионально-педагогическая культура учителя.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Стили деятельности  учителя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444444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(составление конспекта).</w:t>
            </w:r>
          </w:p>
          <w:p w:rsidR="00000000" w:rsidDel="00000000" w:rsidP="00000000" w:rsidRDefault="00000000" w:rsidRPr="00000000" w14:paraId="00000038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отправить на почту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irina-metzger@yandex.ru или в «ВК»</w:t>
            </w:r>
          </w:p>
          <w:p w:rsidR="00000000" w:rsidDel="00000000" w:rsidP="00000000" w:rsidRDefault="00000000" w:rsidRPr="00000000" w14:paraId="00000039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0" w:before="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Вопросы к экзамену: 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https://yadi.sk/d/1Frqpuzd_U_tuQ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</w:t>
            </w:r>
          </w:p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hd w:fill="ffffff" w:val="clear"/>
              <w:spacing w:line="276.0005454545455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Домашнее задание по «Валенсианской вдове»: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1. Подготовка к видеозаписи отдельных сцен: читать наизусть свои роли из 1 и 2 картин.</w:t>
            </w:r>
          </w:p>
          <w:p w:rsidR="00000000" w:rsidDel="00000000" w:rsidP="00000000" w:rsidRDefault="00000000" w:rsidRPr="00000000" w14:paraId="00000044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Срок выполнения – 14.05.2020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исполнительство</w:t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after="240" w:before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со словами "Улетай на крыльях ветра..." партию альтов 8 тактов после цифры № 2 до конца номера.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18.05.2020г.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информатика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Лавровский А.Н.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по ссылке: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highlight w:val="white"/>
                  <w:u w:val="single"/>
                  <w:rtl w:val="0"/>
                </w:rPr>
                <w:t xml:space="preserve">https://yadi.sk/d/FGjkJz6NPqW28w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Оперное  исполнит.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Юрковский В.И.</w:t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hd w:fill="ffffff" w:val="clear"/>
              <w:spacing w:line="276.0005454545455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Домашнее задание по «Валенсианской вдове»: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1. Подготовка к видеозаписи отдельных сцен: читать наизусть свои роли из 1 и 2 картин.</w:t>
            </w:r>
          </w:p>
          <w:p w:rsidR="00000000" w:rsidDel="00000000" w:rsidP="00000000" w:rsidRDefault="00000000" w:rsidRPr="00000000" w14:paraId="00000057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single"/>
                <w:rtl w:val="0"/>
              </w:rPr>
              <w:t xml:space="preserve">Срок выполнения – 14.05.2020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методич. Литерат.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устного анализа нотной вокальной литературы, предлагаемой на занятии.</w:t>
            </w:r>
          </w:p>
        </w:tc>
      </w:tr>
      <w:tr>
        <w:tc>
          <w:tcPr/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Хоровое исполнител.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Суровцева Н.В.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after="240" w:before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петь со словами "Улетай на крыльях ветра..." партию альтов 8 тактов после цифры № 2 до конца номера.</w:t>
            </w:r>
          </w:p>
          <w:p w:rsidR="00000000" w:rsidDel="00000000" w:rsidP="00000000" w:rsidRDefault="00000000" w:rsidRPr="00000000" w14:paraId="0000005E">
            <w:pPr>
              <w:spacing w:after="240" w:before="240" w:lineRule="auto"/>
              <w:ind w:left="141.73228346456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Присылать голосовым сообщением в В/К до 18.05.2020г.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16010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E1601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yadi.sk/d/FGjkJz6NPqW28w" TargetMode="External"/><Relationship Id="rId9" Type="http://schemas.openxmlformats.org/officeDocument/2006/relationships/hyperlink" Target="https://yadi.sk/d/1Frqpuzd_U_tuQ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4dCF/3YAyzxqTp" TargetMode="External"/><Relationship Id="rId8" Type="http://schemas.openxmlformats.org/officeDocument/2006/relationships/hyperlink" Target="https://yadi.sk/d/jmWqOGvhYF26o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miZYr7PPxI5Pv4363/m63CEA6A==">AMUW2mXKy/pWAM3rKSigic5eCkpzHgfR4ow+WXu8F0KvLf61+/Sg9omV3m3dzucvgfxFWq7SHWuc+hmPg6mf/ziVkvZ9vTaRuRfjXQBCTZ7QKsMnIKEKMOndHjA2zKYRk40Xz//QZjWG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