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2205"/>
        <w:gridCol w:w="5895"/>
        <w:tblGridChange w:id="0">
          <w:tblGrid>
            <w:gridCol w:w="2625"/>
            <w:gridCol w:w="2205"/>
            <w:gridCol w:w="58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06.05.2020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ссылке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https://cloud.mail.ru/public/5a7v/3PTbLQkyq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 Культура Англии XIX в.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МХК  Емохоновой стр.382-387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6ebn7kgcunfv" w:id="0"/>
            <w:bookmarkEnd w:id="0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Задание.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Написать краткий конспект по темам: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«Английская живопись Англии 19 в».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oz1ezdnr7jdp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«Творчество Байрона, Шелли».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Элементарная теория музыки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adyqogh0hwn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экзамену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80swk0oq2lm6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Учебник,стр. 96(б) –определить интервалы. От ноты Ре построить все виды трезвучий(4), секстаккорд, квартсекстаккорды и 4 вида септаккордовПисьменно и на ф-но Выполнить к 11.05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87damuimuw2d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Глюк. Опера "Орфей и Эвридика".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u3c2x7vj12hh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Учебный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групповая рассылка по электронной почте лекционного аудиофайла, аудиофайла с записью оперы, файла PDF с клавиром оперы.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https://cloud.mail.ru/public/2LqT/5tAPz43CD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https://cloud.mail.ru/public/5a7v/3PTbLQkyq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Металлиди — № 126 и 127.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Русяева — № 161: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https://rusyaeva.ru/uploads/documents/ustnye-uprazhneniya-na-urokah-solfedzhio.pdf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Русяева — ритмический диктант № 29 (записать только ритм):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https://rusyaeva.ru/uploads/documents/%D0%9E%D0%B4%D0%BD%D0%BE%D0%B3%D0%BE%D0%BB%D0%BE%D1%81%D0%BD%D1%8B%D0%B5%20%D1%80%D0%B8%D1%82%D0%BC%D0%B8%D1%87%D0%B5%D1%81%D0%BA%D0%B8%D0%B5%20%D0%B4%D0%B8%D0%BA%D1%82%D0%B0%D0%BD%D1%82%D1%8B.rar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https://cloud.mail.ru/public/5a7v/3PTbLQkyq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“Паронимы”: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задачу (фото в беседе ВК).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Доделать прежнее задание (задачи и гармонический анализ).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1.Конспект о психологии людей зрелого возраста (уч-к «Психология» под ред. А.Крылова 1998г.,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Готовиться к экзамену.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Методика** (за 5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Практические задания по теме Методы редактирования народных песен в процессе подготовки к работе.( 1 час). Современная концепция в практической деятельности руководителя народно- песенного коллектива ( 2 час).</w:t>
            </w:r>
          </w:p>
        </w:tc>
      </w:tr>
      <w:tr>
        <w:trPr>
          <w:trHeight w:val="56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https://cloud.mail.ru/public/5a7v/3PTbLQkyq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о творчестве В.Гаврилина,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2.Слушать вок. цикл «Русская тетрадь»,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3.Готовиться к экзамену.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о циклических формах в инструментальной музыке (Уч-к под.ред. Тюлина, отдел III,гл.2.3 — о сюитах и сон. цикле, с.330-343); 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2.Анализ романсов Глинки: «Скажи, зачем...», «Ходит ветер, воет в поле».         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Классическая хрия (написать, сдать). Сдать долги.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790E6B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A9676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syaeva.ru/uploads/documents/ustnye-uprazhneniya-na-urokah-solfedzhio.pdf" TargetMode="External"/><Relationship Id="rId10" Type="http://schemas.openxmlformats.org/officeDocument/2006/relationships/hyperlink" Target="https://cloud.mail.ru/public/5a7v/3PTbLQkyq" TargetMode="External"/><Relationship Id="rId13" Type="http://schemas.openxmlformats.org/officeDocument/2006/relationships/hyperlink" Target="https://cloud.mail.ru/public/5a7v/3PTbLQkyq" TargetMode="External"/><Relationship Id="rId12" Type="http://schemas.openxmlformats.org/officeDocument/2006/relationships/hyperlink" Target="https://rusyaeva.ru/uploads/documents/%D0%9E%D0%B4%D0%BD%D0%BE%D0%B3%D0%BE%D0%BB%D0%BE%D1%81%D0%BD%D1%8B%D0%B5%20%D1%80%D0%B8%D1%82%D0%BC%D0%B8%D1%87%D0%B5%D1%81%D0%BA%D0%B8%D0%B5%20%D0%B4%D0%B8%D0%BA%D1%82%D0%B0%D0%BD%D1%82%D1%8B.r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LqT/5tAPz43CD" TargetMode="External"/><Relationship Id="rId15" Type="http://schemas.openxmlformats.org/officeDocument/2006/relationships/hyperlink" Target="https://drive.google.com/open?id=1EM9Phwpq1ignZkiYlEvAHSUBfZ6_QK9K" TargetMode="External"/><Relationship Id="rId14" Type="http://schemas.openxmlformats.org/officeDocument/2006/relationships/hyperlink" Target="https://cloud.mail.ru/public/4Uze/3kcPKpBom" TargetMode="External"/><Relationship Id="rId17" Type="http://schemas.openxmlformats.org/officeDocument/2006/relationships/hyperlink" Target="https://yadi.sk/d/Jiq65ttP6oO6SA" TargetMode="External"/><Relationship Id="rId16" Type="http://schemas.openxmlformats.org/officeDocument/2006/relationships/hyperlink" Target="https://cloud.mail.ru/public/5a7v/3PTbLQky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a7v/3PTbLQkyq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FV7QAE7YEm5O1usZO2x4QAIUA==">AMUW2mUKd+LZnvFeTSlE/On1SNP3dnuWe8aSqjAh47s1Mx4ZC7vx/f0+odaZ8+1uaJ0zp1P7V0rqJwAwe4VboIv6Z8kv8YlWjXYJCJBjTHnyUgMmjWVP1w4nk7BZ6lfAvKa72ClJ+FSClyQGEX3nj/VSxSynRTgRyVdDN4RX3ersDazHzgSl2yCiUakOnAUykkyi849yCsMvxA/OE3WUgf5Afc98VzdExLFXLM58jsVhyour4RK3eRBDO1BZwyuLO6hkQMpu4I94Y/BFNsElk1/AWmDEAdELPQ1L11s2MFgYJKREuipNZbxCraJCYiW82lBhasM2aKeY/0SoLWz71LqDzruM3EZ/ItBuUdh5ZusF4xoFMjsiq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User</dc:creator>
</cp:coreProperties>
</file>