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085"/>
        <w:gridCol w:w="6270"/>
        <w:tblGridChange w:id="0">
          <w:tblGrid>
            <w:gridCol w:w="2445"/>
            <w:gridCol w:w="208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06.05.2020 г.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ind w:right="-32.716535433070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1594"/>
              </w:tabs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Островский — № 28 и 29 петь по нотам.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В тональности до-диез минор петь все тритоны и характерные интервалы.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Русяева Устные упражнения — № 161-162 петь: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https://rusyaeva.ru/uploads/documents/ustnye-uprazhneniya-na-urokah-solfedzhio.pdf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г) Русяева. 2-голосный диктант № 13: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https://rusyaeva.ru/uploads/documents/%D0%9E%D0%B4%D0%BD%D0%BE%D0%B3%D0%BE%D0%BB%D0%BE%D1%81%D0%BD%D1%8B%D0%B5%20%D1%80%D0%B8%D1%82%D0%BC%D0%B8%D1%87%D0%B5%D1%81%D0%BA%D0%B8%D0%B5%20%D0%B4%D0%B8%D0%BA%D1%82%D0%B0%D0%BD%D1%82%D1%8B.rar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4">
            <w:pPr>
              <w:ind w:right="-32.716535433070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1594"/>
              </w:tabs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Металлиди № 119 (по нотам) и 120 (наизусть).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В тональности ля мажор петь тритоны и характерные интервалы с разрешением.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Диктант № 28: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г) Русяева № 21: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https://rusyaeva.ru/uploads/documents/ustnye-uprazhneniya-na-urokah-solfedzhio.pdf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 (петь интервалы снизу вверх).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 класс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 мая срок сдачи партий (присылаете видео).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https://cloud.mail.ru/public/2LqT/5tAPz43CD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Сольфеджирование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c2i35aj88jcu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Петь №№360-362. Тональность  Ля бемоль мажор—петь гаммы(2вида), тритоны, характерные интервалы,пройденные аккорды.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Истор. рус.эстр.пения (э.п.)</w:t>
            </w:r>
          </w:p>
          <w:p w:rsidR="00000000" w:rsidDel="00000000" w:rsidP="00000000" w:rsidRDefault="00000000" w:rsidRPr="00000000" w14:paraId="0000002D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Вокально-инструментальные ансамбли 60-х – 70-х годов.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https://cloud.mail.ru/public/MCm5/rrNdvveVm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 мая срок сдачи партий (присылаете видео).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 (э.п)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Записать на видео заданные монологи и отрывки.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выполнения – 13.05.2020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https://yadi.sk/i/xmE-EGKJ10Y5vA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 мая срок сдачи партий (присылаете видео).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Исполнительская практика.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Исполнение учащимися подготовленных пьес из репертуара 4-х - 5-х классов ДМШ с последующим исполнительским анализом.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Подготовить видео запись и переслать преподавателю на irina-metzger@yandex.ru или в «ВК».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Методические материалы:  Лихачёв Ю. Я. Современная развивающая методика. – Спб: Композитор. – 64 с., Вольская Т., Уляшкин М. Школа мастерства домриста.- Екатеринбург. 1996г.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https://domracheev.ru/trehstrunnaya-domra/g.html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http://musstudent.ru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https://yadi.sk/d/Jiq65ttP6oO6SA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Классическая хрия (написать, сдать). Сдать долги.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 мая срок сдачи партий (присылаете видео).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МДК Компьютерная аранжировка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https://yadi.sk/i/NwECVQsqYdVSDw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B655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LqT/5tAPz43CD" TargetMode="External"/><Relationship Id="rId10" Type="http://schemas.openxmlformats.org/officeDocument/2006/relationships/hyperlink" Target="https://rusyaeva.ru/uploads/documents/ustnye-uprazhneniya-na-urokah-solfedzhio.pdf" TargetMode="External"/><Relationship Id="rId13" Type="http://schemas.openxmlformats.org/officeDocument/2006/relationships/hyperlink" Target="https://yadi.sk/i/xmE-EGKJ10Y5vA" TargetMode="External"/><Relationship Id="rId12" Type="http://schemas.openxmlformats.org/officeDocument/2006/relationships/hyperlink" Target="https://cloud.mail.ru/public/MCm5/rrNdvveV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Relationship Id="rId15" Type="http://schemas.openxmlformats.org/officeDocument/2006/relationships/hyperlink" Target="http://musstudent.ru" TargetMode="External"/><Relationship Id="rId14" Type="http://schemas.openxmlformats.org/officeDocument/2006/relationships/hyperlink" Target="http://musicsch.com/page7.html#bookmark1" TargetMode="External"/><Relationship Id="rId17" Type="http://schemas.openxmlformats.org/officeDocument/2006/relationships/hyperlink" Target="https://yadi.sk/i/NwECVQsqYdVSDw" TargetMode="External"/><Relationship Id="rId16" Type="http://schemas.openxmlformats.org/officeDocument/2006/relationships/hyperlink" Target="https://yadi.sk/d/Jiq65ttP6oO6S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uploads/documents/ustnye-uprazhneniya-na-urokah-solfedzhio.pdf" TargetMode="External"/><Relationship Id="rId8" Type="http://schemas.openxmlformats.org/officeDocument/2006/relationships/hyperlink" Target="https://rusyaeva.ru/uploads/documents/%D0%9E%D0%B4%D0%BD%D0%BE%D0%B3%D0%BE%D0%BB%D0%BE%D1%81%D0%BD%D1%8B%D0%B5%20%D1%80%D0%B8%D1%82%D0%BC%D0%B8%D1%87%D0%B5%D1%81%D0%BA%D0%B8%D0%B5%20%D0%B4%D0%B8%D0%BA%D1%82%D0%B0%D0%BD%D1%82%D1%8B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zQNci9qa8+ps26jUEXZETNeXg==">AMUW2mUSxRpW2ceTmZlT5xiCe+583lwsGvXYs85wS4keMEkzWKmx9FSHCgSOpasbCpeMsxep7nU0MPfF5A8JeJyIznwdL/kwT3Nj5xLPa0VJ583yAKYwj/67kRuF2M5JcTvKujBIqrForBznPVe6rM8jbpR8AOvFvQ==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