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Объёмный шрифт.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Объектное решение. Детали.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Шаламова, В. Шукшина (аудиоматериал в беседе в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Тема.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«Живопись первой половины XIX в.»  Творчество А. Иванова, В. Тропинина.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А.  Венецианова.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. Стр  185-188,  192- 195</w:t>
            </w:r>
          </w:p>
          <w:p w:rsidR="00000000" w:rsidDel="00000000" w:rsidP="00000000" w:rsidRDefault="00000000" w:rsidRPr="00000000" w14:paraId="0000003A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Составить краткий конспект: «Творчество В. Тропинина», «Творчество А. Венецианова».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Провести анализ картины А. Иванова  «Явление Христа народу»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“Паронимы”: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q3n565b6ojh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3om4/3yVuHa9YB" TargetMode="External"/><Relationship Id="rId11" Type="http://schemas.openxmlformats.org/officeDocument/2006/relationships/hyperlink" Target="https://yadi.sk/d/jmWqOGvhYF26oQ" TargetMode="External"/><Relationship Id="rId22" Type="http://schemas.openxmlformats.org/officeDocument/2006/relationships/hyperlink" Target="https://cloud.mail.ru/public/3om4/3yVuHa9YB" TargetMode="External"/><Relationship Id="rId10" Type="http://schemas.openxmlformats.org/officeDocument/2006/relationships/hyperlink" Target="https://vk.com/video-448863_456239185" TargetMode="External"/><Relationship Id="rId21" Type="http://schemas.openxmlformats.org/officeDocument/2006/relationships/hyperlink" Target="mailto:laskina.g@mail.ru" TargetMode="External"/><Relationship Id="rId13" Type="http://schemas.openxmlformats.org/officeDocument/2006/relationships/hyperlink" Target="https://vk.com/design_kolledg" TargetMode="External"/><Relationship Id="rId12" Type="http://schemas.openxmlformats.org/officeDocument/2006/relationships/hyperlink" Target="https://vk.com/club103760072" TargetMode="External"/><Relationship Id="rId23" Type="http://schemas.openxmlformats.org/officeDocument/2006/relationships/hyperlink" Target="mailto:laskina.g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s://cloud.mail.ru/public/3ScT/57QvRUdFw" TargetMode="External"/><Relationship Id="rId17" Type="http://schemas.openxmlformats.org/officeDocument/2006/relationships/hyperlink" Target="https://fileskachat.com/view/37988_3f8935982c29f7f4ee5faf1b17b0ae05.html" TargetMode="External"/><Relationship Id="rId16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i/Ww4C2vIKA1Szm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4Uze/3kcPKpBom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kI7lNMZtt3wq38igFL7IdQRXw==">AMUW2mWxcRCKBucTgjkNNS3gOmnY6eWkuRiViJe1hhiS8gtNIrx4icbZMFTi7bfHvn7qlhINDvTQDV+eq1N1jFpJIQilGoBu4JBXRtbwe1/aVduErGaRzzdaZUVRGg6hoWj8EAAnY+5lIwsRhCTZVUaUbS/OTHCloQ==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