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35"/>
        <w:gridCol w:w="6315"/>
        <w:tblGridChange w:id="0">
          <w:tblGrid>
            <w:gridCol w:w="2265"/>
            <w:gridCol w:w="223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 04.05.2020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работы К.С. Станиславского  «Работа над собой в творческом процессе воплощения» 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 в форме письменного эссе в рабочей тетради по учебному предмету  на собственных примерах раскрыть понятия «Переход к воплощению». Фотографию работы отправить педагогу на страницу педагога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оформив ее согласно Требованиям. «Физкультура»,  онлайн-урок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(время проведения по договоренности с педагогом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06 мая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https://iknigi.net/avtor-konstantin-stanislavskiy/123235-rabota-aktera-nad-soboy-v-tvorcheskom-processe-voploscheniya-konstantin-stanislavskiy/read/page-1.html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(характер, физику тела, интонации и манеру произношения текста и речи)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со студентами (домашнее задание): 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(для оценивания и выстраивания дальнейшей траектории индивидуальной работы). 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постановкой речевого аппарата. Полнозвучное, ровное, однородное по характеру звучание на протяжении всего диапазона.</w:t>
            </w:r>
          </w:p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первые  5  текстов для речеголосового тренинга из учебника (стр 484-485).</w:t>
            </w:r>
          </w:p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до 6 мая.</w:t>
            </w:r>
          </w:p>
          <w:p w:rsidR="00000000" w:rsidDel="00000000" w:rsidP="00000000" w:rsidRDefault="00000000" w:rsidRPr="00000000" w14:paraId="00000023">
            <w:pPr>
              <w:spacing w:before="24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https://infourok.ru/ritorika-rabota-nad-rechevim-apparatom-718637.html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Сделать видеозапись прочтения наизусть прозаических и поэтических отрывков и отослать личным сообщением педагогу.</w:t>
            </w:r>
          </w:p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(4 мая)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 К.С. Станиславский « Этика»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внимательно книгу К .С. Станиславского « Этика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новых версий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сочинения-рассуждения по данной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работы-задания).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пятницы текущей недели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(08 мая)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https://www.litmir.me/br/?b=97059&amp;p=1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гр.2.1.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3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по подбору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3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( 11 мая 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 (продолжение)</w:t>
            </w:r>
          </w:p>
          <w:p w:rsidR="00000000" w:rsidDel="00000000" w:rsidP="00000000" w:rsidRDefault="00000000" w:rsidRPr="00000000" w14:paraId="0000003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последующего оценивания работы педагогом по учебному предмету)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костюмах, гриме, необходимой атрибутики</w:t>
            </w:r>
          </w:p>
          <w:p w:rsidR="00000000" w:rsidDel="00000000" w:rsidP="00000000" w:rsidRDefault="00000000" w:rsidRPr="00000000" w14:paraId="0000004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</w:t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( 11 мая )</w:t>
            </w:r>
          </w:p>
          <w:p w:rsidR="00000000" w:rsidDel="00000000" w:rsidP="00000000" w:rsidRDefault="00000000" w:rsidRPr="00000000" w14:paraId="0000004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http://annalegenda.ru/gmedia/_rpdxu3vkas-jpg/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fourok.ru/ritorika-rabota-nad-rechevim-apparatom-718637.html" TargetMode="External"/><Relationship Id="rId10" Type="http://schemas.openxmlformats.org/officeDocument/2006/relationships/hyperlink" Target="https://infourok.ru/ritorika-rabota-nad-rechevim-apparatom-718637.html" TargetMode="External"/><Relationship Id="rId13" Type="http://schemas.openxmlformats.org/officeDocument/2006/relationships/hyperlink" Target="https://www.litmir.me/br/?b=97059&amp;p=1" TargetMode="External"/><Relationship Id="rId12" Type="http://schemas.openxmlformats.org/officeDocument/2006/relationships/hyperlink" Target="https://www.litmir.me/br/?b=97059&amp;p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://annalegenda.ru/gmedia/_rpdxu3vkas-jpg/" TargetMode="External"/><Relationship Id="rId14" Type="http://schemas.openxmlformats.org/officeDocument/2006/relationships/hyperlink" Target="https://vk.com/club103760072" TargetMode="External"/><Relationship Id="rId17" Type="http://schemas.openxmlformats.org/officeDocument/2006/relationships/hyperlink" Target="https://cloud.mail.ru/public/3ScT/57QvRUdFw" TargetMode="External"/><Relationship Id="rId16" Type="http://schemas.openxmlformats.org/officeDocument/2006/relationships/hyperlink" Target="http://annalegenda.ru/gmedia/_rpdxu3vkas-jpg/" TargetMode="External"/><Relationship Id="rId5" Type="http://schemas.openxmlformats.org/officeDocument/2006/relationships/styles" Target="styles.xml"/><Relationship Id="rId19" Type="http://schemas.openxmlformats.org/officeDocument/2006/relationships/hyperlink" Target="http://vk.com/kebragrad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vk.com/kebragrad" TargetMode="External"/><Relationship Id="rId7" Type="http://schemas.openxmlformats.org/officeDocument/2006/relationships/hyperlink" Target="https://iknigi.net/avtor-konstantin-stanislavskiy/123235-rabota-aktera-nad-soboy-v-tvorcheskom-processe-voploscheniya-konstantin-stanislavskiy/read/page-1.html" TargetMode="External"/><Relationship Id="rId8" Type="http://schemas.openxmlformats.org/officeDocument/2006/relationships/hyperlink" Target="https://iknigi.net/avtor-konstantin-stanislavskiy/123235-rabota-aktera-nad-soboy-v-tvorcheskom-processe-voploscheniya-konstantin-stanislavskiy/read/pag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tRK17acioP5vLr3v03ib/vCEA==">AMUW2mUTPwI+GucVYmoYyoQKZsM0I4UTgDFQQT3EjRKlCCAojrBUczW/LghC+rn0m6uKdiXu2TmrPHhKIdrWBF0YLFMzUWOjy/hpzBx+Rzb+cBhmOXZ2P0h0PgX1T5XCHm1Jhfr74qvD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