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15"/>
        <w:gridCol w:w="5520"/>
        <w:tblGridChange w:id="0">
          <w:tblGrid>
            <w:gridCol w:w="2970"/>
            <w:gridCol w:w="2415"/>
            <w:gridCol w:w="552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02.05.2020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Современный бальный танец. Венский вальс». Работа над техникой исполнения.</w:t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основные элементы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(повторяя по видео-уроку).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Отработать основной шаг, работу корпуса, рук.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Просмотрев видео-урок, подучить основные элементы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(повторяя по видео-уроку).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Записать на видео комбинацию из основных движений венского вальса, отправить педагогу в соц. сеть в вк личным сообщением для проверки и получения рекомендации.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следующего занятия.</w:t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Ссылка на интернет-ресурс: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https://www.youtube.com/watch?v=PlwRnHDbK6A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https://www.youtube.com/watch?v=kzWNsaIs68s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https://www.youtube.com/watch?v=sicgc4G3ii4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4"/>
                  <w:szCs w:val="24"/>
                  <w:rtl w:val="0"/>
                </w:rPr>
                <w:t xml:space="preserve">https://yadi.sk/d/jmWqOGvhYF26oQ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диалог с предполагаемым собеседником по теме «Семья. Взаимоотношения в семье»</w:t>
              <w:br w:type="textWrapping"/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Отправьте выполненное задание на адрес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Ireneark@yandex.ru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найдите меня в соцсетях по номеру 89505676312 (Ирина Жданович)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Сценические падения с использованием стула и стола»</w:t>
            </w:r>
          </w:p>
          <w:p w:rsidR="00000000" w:rsidDel="00000000" w:rsidP="00000000" w:rsidRDefault="00000000" w:rsidRPr="00000000" w14:paraId="00000021">
            <w:pPr>
              <w:spacing w:before="240" w:line="276" w:lineRule="auto"/>
              <w:ind w:left="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Внимательно прочитать 30 главу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 «Сценические падения» 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из книги Ивана Эдмундовича Коха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«Основы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сценического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движения»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Отправить педагогу фотографию написанного конспекта, в котором тезисно должны быть прописаны основные принципы и правила сценических падений с использованием стула и стола (либо другого предмета). Работы заполнять-выполнять-фиксировать согласно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(см. документ в группе-беседе ВКонтакте)</w:t>
            </w:r>
          </w:p>
          <w:p w:rsidR="00000000" w:rsidDel="00000000" w:rsidP="00000000" w:rsidRDefault="00000000" w:rsidRPr="00000000" w14:paraId="00000023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позднее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следующей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недели</w:t>
            </w:r>
          </w:p>
          <w:p w:rsidR="00000000" w:rsidDel="00000000" w:rsidP="00000000" w:rsidRDefault="00000000" w:rsidRPr="00000000" w14:paraId="00000024">
            <w:pPr>
              <w:spacing w:before="240" w:line="276" w:lineRule="auto"/>
              <w:ind w:left="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мая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5">
            <w:pPr>
              <w:spacing w:before="240"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https://culture.wikireading.ru/64546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,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 (индивид.занятие)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«Работа с предметом»</w:t>
            </w:r>
          </w:p>
          <w:p w:rsidR="00000000" w:rsidDel="00000000" w:rsidP="00000000" w:rsidRDefault="00000000" w:rsidRPr="00000000" w14:paraId="00000029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Самостоятельное изучение и повторение основных навыков жонглирования тремя мячами (теннисными).</w:t>
            </w:r>
          </w:p>
          <w:p w:rsidR="00000000" w:rsidDel="00000000" w:rsidP="00000000" w:rsidRDefault="00000000" w:rsidRPr="00000000" w14:paraId="0000002A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видео-файл с демонстрацией изученных и присвоенных навыков жонглирования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индивидуальных занятий)</w:t>
            </w:r>
          </w:p>
          <w:p w:rsidR="00000000" w:rsidDel="00000000" w:rsidP="00000000" w:rsidRDefault="00000000" w:rsidRPr="00000000" w14:paraId="0000002B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среды следующей недели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6 мая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C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https://www.youtube.com/watch?v=63Rh1t-i_ro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Сцен.речь (индивид.занятие)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наизусть отобранные и согласованные с педагогом прозаические и поэтические отрывки.</w:t>
            </w:r>
          </w:p>
          <w:p w:rsidR="00000000" w:rsidDel="00000000" w:rsidP="00000000" w:rsidRDefault="00000000" w:rsidRPr="00000000" w14:paraId="00000030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Сделать видеозапись прочтения наизусть прозаических и поэтических отрывков и отослать личным сообщением педагогу (для оценивания и выстраивания дальнейшей траектории индивидуальных занятий).</w:t>
            </w:r>
          </w:p>
          <w:p w:rsidR="00000000" w:rsidDel="00000000" w:rsidP="00000000" w:rsidRDefault="00000000" w:rsidRPr="00000000" w14:paraId="00000031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текущего дня (2 мая)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актёра (индивид.занятие)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Наблюдения за животными, фантазии на предметы. Наблюдение - имитация знаменитых личностей настоящего и прошлого (характер, физику тела, интонации и манеру произношения текста и речи)</w:t>
            </w:r>
          </w:p>
          <w:p w:rsidR="00000000" w:rsidDel="00000000" w:rsidP="00000000" w:rsidRDefault="00000000" w:rsidRPr="00000000" w14:paraId="00000035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Придумать и 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</w:t>
            </w:r>
          </w:p>
          <w:p w:rsidR="00000000" w:rsidDel="00000000" w:rsidP="00000000" w:rsidRDefault="00000000" w:rsidRPr="00000000" w14:paraId="00000036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заполнять-выполнять-фиксировать согласно Требованиям (см. документ в группе-беседе ВКонтакте)</w:t>
            </w:r>
          </w:p>
          <w:p w:rsidR="00000000" w:rsidDel="00000000" w:rsidP="00000000" w:rsidRDefault="00000000" w:rsidRPr="00000000" w14:paraId="00000037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текущего дня (2 мая)</w:t>
            </w:r>
          </w:p>
          <w:p w:rsidR="00000000" w:rsidDel="00000000" w:rsidP="00000000" w:rsidRDefault="00000000" w:rsidRPr="00000000" w14:paraId="00000038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https://vk.com/video-56768382_167057700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Волейбол. Тактика игры в нападении.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упражнений: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https://vk.com/video-7143711_456239050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hd w:fill="ffffff" w:val="clear"/>
              <w:spacing w:before="1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https://cloud.mail.ru/public/4DnM/3J1sDFkSJ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https://cloud.mail.ru/public/4hRk/4L3EYfDi4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Калегаев В.Д.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«Особенности стилевого поведения западноевропейского общества 16-17 столетия».</w:t>
            </w:r>
          </w:p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фотографию законспектированного в рабочей тетради по учебному предмету задания по теме « Особенности стилевого поведения западноевропейского общества 16-17 столетия»; выбрать один из видов поклона и записать на видео технику исполнения.</w:t>
            </w:r>
          </w:p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(2 мая.)</w:t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https://bookscafe.net/read/koh_i-osnovy_scenicheskogo_dvizheniya-175493.html#p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https://www.youtube.com/channel/UCokibQYhsmYujOK_2nL3mJw/featured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видео-ресурс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https://www.youtube.com/watch?v=9LGZK3L4ckw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культуры** (за 5 мая)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 «Культура 70-90-х гг.»</w:t>
            </w:r>
          </w:p>
          <w:p w:rsidR="00000000" w:rsidDel="00000000" w:rsidP="00000000" w:rsidRDefault="00000000" w:rsidRPr="00000000" w14:paraId="00000055">
            <w:pPr>
              <w:spacing w:after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365-385: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Музей современного искусства в Москве: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https://ru.wikipedia.org/wiki/Московский_музей_современного_искусства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Музей современного искусства  в Петербурге: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https://www.erarta.com/ru/museum/collection/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Музей  И. Глазунова: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https://yandex.ru/video/preview/?filmId=4497235047135055022&amp;text=музей%20глазунова%20москва&amp;path=wiz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Музей А. Шилова: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https://yandex.ru/video/preview/?filmId=10557061795763133053&amp;text=музей%20а%20шилова%20в%20москве&amp;path=wizard&amp;parent-reqid=1588235875217735-1490991097020765153200291-production-app-host-vla-web-yp-66&amp;redircnt=1588235890.1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Совершите виртуальные  экскурсии по залам музеев.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spacing w:after="24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Выпишите  из учебника имена  мастеров искусства 70-90 гг.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</w:tcPr>
          <w:p w:rsidR="00000000" w:rsidDel="00000000" w:rsidP="00000000" w:rsidRDefault="00000000" w:rsidRPr="00000000" w14:paraId="0000005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ПРЕДДИПЛОМНАЯ (производственная) ПРАКТИКА</w:t>
              <w:br w:type="textWrapping"/>
              <w:t xml:space="preserve">- работа над выпускным творческо-постановочным выпускным проектом</w:t>
              <w:br w:type="textWrapping"/>
              <w:t xml:space="preserve">«Исполнение роли в дипломном спектакле»</w:t>
              <w:br w:type="textWrapping"/>
              <w:t xml:space="preserve"> (выпускная квалификационная работа)</w:t>
              <w:br w:type="textWrapping"/>
              <w:t xml:space="preserve">- подготовка к проведению дистанционных занятий</w:t>
              <w:br w:type="textWrapping"/>
              <w:t xml:space="preserve">по практической части экзамена «Педагогической деятельность»</w:t>
              <w:br w:type="textWrapping"/>
              <w:t xml:space="preserve">  (производственная практика)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850.393700787401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E7564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E75644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k.com/video-56768382_167057700" TargetMode="External"/><Relationship Id="rId22" Type="http://schemas.openxmlformats.org/officeDocument/2006/relationships/hyperlink" Target="https://cloud.mail.ru/public/4DnM/3J1sDFkSJ" TargetMode="External"/><Relationship Id="rId21" Type="http://schemas.openxmlformats.org/officeDocument/2006/relationships/hyperlink" Target="https://vk.com/video-7143711_456239050" TargetMode="External"/><Relationship Id="rId24" Type="http://schemas.openxmlformats.org/officeDocument/2006/relationships/hyperlink" Target="https://bookscafe.net/read/koh_i-osnovy_scenicheskogo_dvizheniya-175493.html#p" TargetMode="External"/><Relationship Id="rId23" Type="http://schemas.openxmlformats.org/officeDocument/2006/relationships/hyperlink" Target="https://cloud.mail.ru/public/4hRk/4L3EYfDi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kzWNsaIs68s" TargetMode="External"/><Relationship Id="rId26" Type="http://schemas.openxmlformats.org/officeDocument/2006/relationships/hyperlink" Target="https://www.youtube.com/watch?v=9LGZK3L4ckw" TargetMode="External"/><Relationship Id="rId25" Type="http://schemas.openxmlformats.org/officeDocument/2006/relationships/hyperlink" Target="https://www.youtube.com/channel/UCokibQYhsmYujOK_2nL3mJw/featured" TargetMode="External"/><Relationship Id="rId28" Type="http://schemas.openxmlformats.org/officeDocument/2006/relationships/hyperlink" Target="https://ru.wikipedia.org/wiki/%D0%9C%D0%BE%D1%81%D0%BA%D0%BE%D0%B2%D1%81%D0%BA%D0%B8%D0%B9_%D0%BC%D1%83%D0%B7%D0%B5%D0%B9_%D1%81%D0%BE%D0%B2%D1%80%D0%B5%D0%BC%D0%B5%D0%BD%D0%BD%D0%BE%D0%B3%D0%BE_%D0%B8%D1%81%D0%BA%D1%83%D1%81%D1%81%D1%82%D0%B2%D0%B0" TargetMode="External"/><Relationship Id="rId27" Type="http://schemas.openxmlformats.org/officeDocument/2006/relationships/hyperlink" Target="https://fileskachat.com/view/37988_3f8935982c29f7f4ee5faf1b17b0ae05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erarta.com/ru/museum/collection/" TargetMode="External"/><Relationship Id="rId7" Type="http://schemas.openxmlformats.org/officeDocument/2006/relationships/hyperlink" Target="https://www.youtube.com/watch?v=PlwRnHDbK6A" TargetMode="External"/><Relationship Id="rId8" Type="http://schemas.openxmlformats.org/officeDocument/2006/relationships/hyperlink" Target="https://www.youtube.com/watch?v=PlwRnHDbK6A" TargetMode="External"/><Relationship Id="rId31" Type="http://schemas.openxmlformats.org/officeDocument/2006/relationships/hyperlink" Target="https://yandex.ru/video/preview/?filmId=10557061795763133053&amp;text=%D0%BC%D1%83%D0%B7%D0%B5%D0%B9%20%D0%B0%20%D1%88%D0%B8%D0%BB%D0%BE%D0%B2%D0%B0%20%D0%B2%20%D0%BC%D0%BE%D1%81%D0%BA%D0%B2%D0%B5&amp;path=wizard&amp;parent-reqid=1588235875217735-1490991097020765153200291-production-app-host-vla-web-yp-66&amp;redircnt=1588235890.1" TargetMode="External"/><Relationship Id="rId30" Type="http://schemas.openxmlformats.org/officeDocument/2006/relationships/hyperlink" Target="https://yandex.ru/video/preview/?filmId=4497235047135055022&amp;text=%D0%BC%D1%83%D0%B7%D0%B5%D0%B9%20%D0%B3%D0%BB%D0%B0%D0%B7%D1%83%D0%BD%D0%BE%D0%B2%D0%B0%20%D0%BC%D0%BE%D1%81%D0%BA%D0%B2%D0%B0&amp;path=wiz" TargetMode="External"/><Relationship Id="rId11" Type="http://schemas.openxmlformats.org/officeDocument/2006/relationships/hyperlink" Target="https://www.youtube.com/watch?v=sicgc4G3ii4" TargetMode="External"/><Relationship Id="rId10" Type="http://schemas.openxmlformats.org/officeDocument/2006/relationships/hyperlink" Target="https://www.youtube.com/watch?v=kzWNsaIs68s" TargetMode="External"/><Relationship Id="rId13" Type="http://schemas.openxmlformats.org/officeDocument/2006/relationships/hyperlink" Target="https://yadi.sk/d/jmWqOGvhYF26oQ" TargetMode="External"/><Relationship Id="rId12" Type="http://schemas.openxmlformats.org/officeDocument/2006/relationships/hyperlink" Target="https://www.youtube.com/watch?v=sicgc4G3ii4" TargetMode="External"/><Relationship Id="rId15" Type="http://schemas.openxmlformats.org/officeDocument/2006/relationships/hyperlink" Target="https://culture.wikireading.ru/64546" TargetMode="External"/><Relationship Id="rId14" Type="http://schemas.openxmlformats.org/officeDocument/2006/relationships/hyperlink" Target="mailto:Ireneark@yandex.ru" TargetMode="External"/><Relationship Id="rId17" Type="http://schemas.openxmlformats.org/officeDocument/2006/relationships/hyperlink" Target="https://www.youtube.com/watch?v=63Rh1t-i_ro" TargetMode="External"/><Relationship Id="rId16" Type="http://schemas.openxmlformats.org/officeDocument/2006/relationships/hyperlink" Target="https://culture.wikireading.ru/64546" TargetMode="External"/><Relationship Id="rId19" Type="http://schemas.openxmlformats.org/officeDocument/2006/relationships/hyperlink" Target="https://vk.com/video-56768382_167057700" TargetMode="External"/><Relationship Id="rId18" Type="http://schemas.openxmlformats.org/officeDocument/2006/relationships/hyperlink" Target="https://www.youtube.com/watch?v=63Rh1t-i_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PHV0vsS7J3mlv2fodiPDi7b2g==">AMUW2mXMMyuzjDYYqA5UN6ifxKB6SBTyUhFg4kr1fOJY760WOdbcBatMAPg02skrMilqXaBaYfrEZsCg4quzdFpsJlL1OBTpFvS9+aK/O2D1/xOolarZHfw=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