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85"/>
        <w:gridCol w:w="6270"/>
        <w:tblGridChange w:id="0">
          <w:tblGrid>
            <w:gridCol w:w="2445"/>
            <w:gridCol w:w="208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29.04.2020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ind w:right="-32.716535433070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1594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Металлиди — № 113, 115 и 116.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Диктант № 30: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в) Интервальные цепочки на слух — № 1, 2, 3 (записать названия интервалов — б.3 — ч. 5 —  и т.д.):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 класс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мая срок сдачи партий (присылаете видео).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производной”. 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(и.э.о.)*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производной”. 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Мелодические модуляции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c2i35aj88jcu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Интонационные упражнения: пение от звука-интервалы(м. б. ч.) аккорды, гаммы. №№ 357, 358.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Истор. рус.эстр.пения (э.п.)</w:t>
            </w:r>
          </w:p>
          <w:p w:rsidR="00000000" w:rsidDel="00000000" w:rsidP="00000000" w:rsidRDefault="00000000" w:rsidRPr="00000000" w14:paraId="00000028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Вокальный ансамбль Гая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https://cloud.mail.ru/public/2wqM/2X8wLyuhk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мая срок сдачи партий (присылаете видео).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 (э.п)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Домашнее задание по мастерству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u w:val="single"/>
                <w:rtl w:val="0"/>
              </w:rPr>
              <w:t xml:space="preserve">29.04.2020</w:t>
            </w:r>
          </w:p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hd w:fill="e3fc1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Срок выполнения – 13.05.2020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Учить наизусть тексты своих ролей произведения А.Н. Островского «Гроза» и «Свои люди - сочтемся».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вслух с выражением и отношением к тексту партнера (с карандашом).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Просмотреть видео записи урока и проанализировать чтение своих текстов (образ, отношение, выразительность, чувство партнера).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по теме: Акцентуации характера. Это изложено в уч. пособии В.И.Петрушина «Музык. психология» 1997г.: ч.III, «Классификация К.Леонгарда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https://yadi.sk/d/p0Vvh3QTMj2c8A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мая срок сдачи партий (присылаете видео).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Исполнительская практика.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Исполнение учащимися подготовленных пьес из репертуара 4-х - 5-х классов ДМШ с последующим исполнительским анализом.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видео запись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Методические материалы</w:t>
            </w:r>
            <w:r w:rsidDel="00000000" w:rsidR="00000000" w:rsidRPr="00000000">
              <w:rPr>
                <w:rtl w:val="0"/>
              </w:rPr>
              <w:t xml:space="preserve">:  Лихачёв Ю. Я. Современная развивающая методика. – Спб: Композитор. – 64 с., Вольская Т., Уляшкин М. Школа мастерства домриста.- Екатиринбург. 1996г.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https://domracheev.ru/trehstrunnaya-domra/g.html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 в России. Классическая хрия (написать, сдать).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мая срок сдачи партий (присылаете видео).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МДК Компьютерная аранжировка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https://yadi.sk/i/NwECVQsqYdVSDw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wqM/2X8wLyuhk" TargetMode="External"/><Relationship Id="rId10" Type="http://schemas.openxmlformats.org/officeDocument/2006/relationships/hyperlink" Target="https://cloud.mail.ru/public/zX1Z/2cBYm31ZH" TargetMode="External"/><Relationship Id="rId13" Type="http://schemas.openxmlformats.org/officeDocument/2006/relationships/hyperlink" Target="http://musicsch.com/page7.html#bookmark1" TargetMode="External"/><Relationship Id="rId12" Type="http://schemas.openxmlformats.org/officeDocument/2006/relationships/hyperlink" Target="https://yadi.sk/d/p0Vvh3QTMj2c8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zX1Z/2cBYm31ZH" TargetMode="External"/><Relationship Id="rId15" Type="http://schemas.openxmlformats.org/officeDocument/2006/relationships/hyperlink" Target="https://yadi.sk/d/Jiq65ttP6oO6SA" TargetMode="External"/><Relationship Id="rId14" Type="http://schemas.openxmlformats.org/officeDocument/2006/relationships/hyperlink" Target="http://musstudent.ru" TargetMode="External"/><Relationship Id="rId16" Type="http://schemas.openxmlformats.org/officeDocument/2006/relationships/hyperlink" Target="https://yadi.sk/i/NwECVQsqYdVSD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8" Type="http://schemas.openxmlformats.org/officeDocument/2006/relationships/hyperlink" Target="https://rusyaeva.ru/uploads/documents/solfedzhio.-audiokurs.-sluhovoi-analiz.-intervalnye-cepochki-audiozapis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zQNci9qa8+ps26jUEXZETNeXg==">AMUW2mX5VaOT5yeBCy6+s3Oozqn33BlqpgVVcB0JsEGbOVCSUkFmKAr1zho9oHUBADBY+hIWhn/boej214bZFYAU8VyQXBs4X4s1F/mF0I0RARWYmBOnVKcTCAag50W4GTIZFqgw5SA5i4X36JkA9ztyJXH6D4t8xQ==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