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28.04.2020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Осн.нар хореографии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 хореогр.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«Одиннадцать регионов России, их названия.Области в них входящие.Областные особенности народного танца Белгородской области (основные положения рук, корпуса, характер исполнения)». К самостоятельному изучению, используя интернет ресурсы и материалы выкладываемые в «беседе».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Одноголосие-376-380, Двухголосие- 24. Построить, играть, петь ум.VII7,65,43,2 с разрешением в Т.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Главные  Септаккорды лада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До мажоре и ля миноре (гарм.) написать септаккорд седьмой ступени с обращениями .Играть и петь всё  №№Остр.140—142.Там же на странице 70 определить гармонические интервалы.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Гайдн. Оратория "Времена года". №№ 1, 2, 4, 17, 26, 28, 29, 34, 36. Учебный материал: лекционный аудиофайл и нотные файлы PDF в групповой рассылке по электронной почте.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240" w:before="240"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«Безопасное поведение при угрозе террористического акта».</w:t>
              <w:br w:type="textWrapping"/>
              <w:t xml:space="preserve">Вопросы: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Категория граждан наиболее склонных к террористическому акту.</w:t>
              <w:br w:type="textWrapping"/>
              <w:t xml:space="preserve">2. Внешние признаки террориста.</w:t>
              <w:br w:type="textWrapping"/>
              <w:t xml:space="preserve">3. Способы совершения террористического акта.</w:t>
              <w:br w:type="textWrapping"/>
              <w:t xml:space="preserve">4. Порядок приема и передачи сообщения при угрозе террористического акта.</w:t>
              <w:br w:type="textWrapping"/>
              <w:t xml:space="preserve">5. Действия граждан оказавшись в заложниках.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1.   Федеральный закон "О защите населения и территорий от чрезвычайных ситуаций природного и техногенного характера" от 21.12.1994 N 68-ФЗ.</w:t>
              <w:br w:type="textWrapping"/>
              <w:t xml:space="preserve">Учебное пособие по ОБЖ, под редакцией М.П. Фролов, В.П. Шолох, М.В. Юрьев, Б.И. Мишин.</w:t>
              <w:br w:type="textWrapping"/>
              <w:t xml:space="preserve">Срок выполнения: до 2.05.2020 г., ответы высылать на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 нар хореогр   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 Осн  нар хореогр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                       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 Одиннадцать регионов России, их названия.Области в них входящие.Областные особенности народного танца Белгородской области (основные положения рук, корпуса, характер исполнения)». К самостоятельному изучению, используя интернет ресурсы и материалы выкладываемые в «беседе».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Тема. «Культура в послевоенные годы» </w:t>
            </w:r>
          </w:p>
          <w:p w:rsidR="00000000" w:rsidDel="00000000" w:rsidP="00000000" w:rsidRDefault="00000000" w:rsidRPr="00000000" w14:paraId="0000002D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стр.342-354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t xml:space="preserve">Задание: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указанные страницы учебника.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xe5nsgotcq9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1945-1970 гг.»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Инд.гармония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 в личных сообщениях в ВК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Паронимы: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https://cloud.mail.ru/public/4Uze/3kcPKpBom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hd w:fill="ffffff" w:val="clea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 Самостоятельно выполнять комплекс упражнений: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0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Осн.нар.</w:t>
            </w:r>
          </w:p>
          <w:p w:rsidR="00000000" w:rsidDel="00000000" w:rsidP="00000000" w:rsidRDefault="00000000" w:rsidRPr="00000000" w14:paraId="00000041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хореографии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  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«Одиннадцать регионов России, их названия.Области в них входящие.Областные особенности народного танца Белгородской области (основные положения рук, корпуса, характер исполнения)». К самостоятельному изучению, используя интернет ресурсы и материалы выкладываемые в «беседе».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232-241 (РМЛ вып.3). Фото готовых конспектов выслать личным сообщением ВК. Срок сдачи – до 30.04.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гр.3.3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 хоровых дисциплин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Методы анализа народно-песенного материала ( 1 час); Методы редактирования народных песен в процессе подготовки к работе ( 2 час).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Осн нар хореографии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Матросова Л.М. 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«Одиннадцать регионов России, их названия.Области в них входящие.Областные особенности народного танца Белгородской области (основные положения рук, корпуса, характер исполнения)». К самостоятельному изучению, используя интернет ресурсы и материалы выкладываемые в «беседе».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гр.4.2.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after="240" w:befor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работы с тв. коллективом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Практическое занятие. Смотры и конкурсы, как средство уровня достижений вокального мастерства.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Изучение репертуара детских хоров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Паршукова В.И.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П. Игнатова, анализ тематики песенного творчества, поэтического текста, определение диапазонов, тесситуры, музыкально- выразительных средств.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1.Закончить конспект по творчеству Свиридова; 2.Слушать его «Поэму памяти С.Есенина; 3.Готовиться к экзамену.</w:t>
            </w:r>
          </w:p>
        </w:tc>
      </w:tr>
    </w:tbl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video-7143711_456239050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4Uze/3kcPKpB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ataliavunogradskaa@gmail.com" TargetMode="External"/><Relationship Id="rId8" Type="http://schemas.openxmlformats.org/officeDocument/2006/relationships/hyperlink" Target="https://fileskachat.com/view/37988_3f8935982c29f7f4ee5faf1b17b0ae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JQ5PW3XKtSNQB1yR27ckLrRhtg==">AMUW2mWclT9XjM0+z/I2uBnvbeTM2sSVdM8/YYrXGBuNSxbDan7MDr6JoN9Y2ykspsaADUfaCw/B4OuX8tFPuvikTvuHe/AepKvfP187XFXcyFSLV+/Af20k8HwhwM8dtfxtQHwWAtzD2FeaqGz8cc8JBkPcCOslGikQt4pttlB2+z5Ev5zhWhBzm7E+PfmBW+Q0WjRjlxENEXIUfOt5k5HMj2TqEuZS179ojGiDgMPYtpZZrz7uh/Y=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