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75"/>
        <w:gridCol w:w="6105"/>
        <w:tblGridChange w:id="0">
          <w:tblGrid>
            <w:gridCol w:w="2970"/>
            <w:gridCol w:w="2175"/>
            <w:gridCol w:w="610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28.04.2020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 «Культура Англии XVIII в.»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 Ильина стр. 200-207</w:t>
              <w:br w:type="textWrapping"/>
              <w:t xml:space="preserve">Задание: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 по данной теме.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after="24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Англии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https://cloud.mail.ru/public/2UVe/5nca3Vdvx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Русс.яз, Русс.яз и культ речи* (за 1 мая)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 “Словообразовательные цепочки”: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https://foxford.ru/wiki/russkiy-yazyk/slovoobrazovatelnaya-tsepochka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https://www.syl.ru/article/290423/chto-takoe-slovoobrazovatelnaya-tsepochka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(см. документ в группе-беседе ВКонтакте)</w:t>
            </w:r>
          </w:p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(02 мая)</w:t>
            </w:r>
          </w:p>
          <w:p w:rsidR="00000000" w:rsidDel="00000000" w:rsidP="00000000" w:rsidRDefault="00000000" w:rsidRPr="00000000" w14:paraId="00000027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2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Сделать видеозапись прочтения наизусть прозаических и поэтических отрывков и отправить личным сообщением педагогу (для оценивания и выстраивания дальнейшей траектории индивидуальных занятий) на страницу ВКонтакте в группе-беседе «1 курс Речь).</w:t>
            </w:r>
          </w:p>
          <w:p w:rsidR="00000000" w:rsidDel="00000000" w:rsidP="00000000" w:rsidRDefault="00000000" w:rsidRPr="00000000" w14:paraId="0000002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(27 апреля)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(индивид.занятие)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с предметом»</w:t>
            </w:r>
          </w:p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Самостоятельное изучение и повторение основных навыков жонглирования тремя мячами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(теннисными).</w:t>
            </w:r>
          </w:p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видео-файл с демонстрацией изученных и присвоенных навыков жонглирования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2 мая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3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https://www.youtube.com/watch?v=63Rh1t-i_ro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культуры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«Культура в послевоенные годы»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стр.342-354: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указанные страницы учебника.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таблицу: «Отечественная культура 1945-1970 гг.»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                         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 речи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речь** (за 5 мая)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«Тонический стих»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изучить тему «Тонический стих»по предлагаемым интернет-ссылкам.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конспект по теме «Тонический стих» в рабочей тетради и отправить фото педагогу в личном сообщении в ВК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работы педагогом).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заполнять-выполнять-фиксировать согласно Требованиям (см. документ в группе-беседе ВКонтакте)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(2мая)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https://ru.wikipedia.org/wiki/Тоническое_стихосложение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https://pishi-stihi.ru/tonicheskoe-stihoslozhenie.html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2 мая)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«Актерское искусство и театр эпохи Просвещения»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 темы)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Прочитать текстовой конспект педагога (отправлен в группу ВКонтакте). Послушать на интернет-площадке видео-лекцию по теме занятия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(ссылка прилагается)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ознакомиться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Актерское искусство и театр эпохи Просвещения».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законспектированного в рабочей тетради по учебному предмету задания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Актерское искусство и театр эпохи Просвещения»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работы).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(14 апреля)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https://echo.msk.ru/news/2628646-echo.html?utm_referrer=https%3A%2F%2Fzen.yandex.com%2F%3Ffrom%3Dspecial&amp;utm_source=YandexZenSpecial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ПРАКТИКА: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oud.mail.ru/public/2Jei/3atUyvRYR" TargetMode="External"/><Relationship Id="rId22" Type="http://schemas.openxmlformats.org/officeDocument/2006/relationships/hyperlink" Target="https://pishi-stihi.ru/tonicheskoe-stihoslozhenie.html" TargetMode="External"/><Relationship Id="rId21" Type="http://schemas.openxmlformats.org/officeDocument/2006/relationships/hyperlink" Target="https://ru.wikipedia.org/wiki/%D0%A2%D0%BE%D0%BD%D0%B8%D1%87%D0%B5%D1%81%D0%BA%D0%BE%D0%B5_%D1%81%D1%82%D0%B8%D1%85%D0%BE%D1%81%D0%BB%D0%BE%D0%B6%D0%B5%D0%BD%D0%B8%D0%B5" TargetMode="External"/><Relationship Id="rId24" Type="http://schemas.openxmlformats.org/officeDocument/2006/relationships/hyperlink" Target="https://godliteratury.ru/gl-projects/aktery-mkht-chitayut-russkuyu-klassiku" TargetMode="External"/><Relationship Id="rId23" Type="http://schemas.openxmlformats.org/officeDocument/2006/relationships/hyperlink" Target="https://godliteratury.ru/gl-projects/aktery-mkht-chitayut-russkuyu-klassik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xford.ru/wiki/russkiy-yazyk/slovoobrazovatelnaya-tsepochka" TargetMode="External"/><Relationship Id="rId26" Type="http://schemas.openxmlformats.org/officeDocument/2006/relationships/hyperlink" Target="https://echo.msk.ru/news/2628646-echo.html?utm_referrer=https%3A%2F%2Fzen.yandex.com%2F%3Ffrom%3Dspecial&amp;utm_source=YandexZenSpecial" TargetMode="External"/><Relationship Id="rId25" Type="http://schemas.openxmlformats.org/officeDocument/2006/relationships/hyperlink" Target="https://echo.msk.ru/news/2628646-echo.html?utm_referrer=https%3A%2F%2Fzen.yandex.com%2F%3Ffrom%3Dspecial&amp;utm_source=YandexZenSpeci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wyzr/3SyTDzPhL" TargetMode="External"/><Relationship Id="rId8" Type="http://schemas.openxmlformats.org/officeDocument/2006/relationships/hyperlink" Target="https://cloud.mail.ru/public/2UVe/5nca3Vdvx" TargetMode="External"/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https://www.syl.ru/article/290423/chto-takoe-slovoobrazovatelnaya-tsepochka" TargetMode="External"/><Relationship Id="rId13" Type="http://schemas.openxmlformats.org/officeDocument/2006/relationships/hyperlink" Target="https://vk.com/video-56768382_167057700" TargetMode="External"/><Relationship Id="rId12" Type="http://schemas.openxmlformats.org/officeDocument/2006/relationships/hyperlink" Target="https://vk.com/video-56768382_167057700" TargetMode="External"/><Relationship Id="rId15" Type="http://schemas.openxmlformats.org/officeDocument/2006/relationships/hyperlink" Target="https://www.youtube.com/watch?v=63Rh1t-i_ro" TargetMode="External"/><Relationship Id="rId14" Type="http://schemas.openxmlformats.org/officeDocument/2006/relationships/hyperlink" Target="https://www.youtube.com/watch?v=63Rh1t-i_ro" TargetMode="External"/><Relationship Id="rId17" Type="http://schemas.openxmlformats.org/officeDocument/2006/relationships/hyperlink" Target="https://cloud.mail.ru/public/4Uze/3kcPKpBom" TargetMode="External"/><Relationship Id="rId16" Type="http://schemas.openxmlformats.org/officeDocument/2006/relationships/hyperlink" Target="https://fileskachat.com/view/37988_3f8935982c29f7f4ee5faf1b17b0ae05.html" TargetMode="External"/><Relationship Id="rId19" Type="http://schemas.openxmlformats.org/officeDocument/2006/relationships/hyperlink" Target="https://cloud.mail.ru/public/4Uze/3kcPKpBom" TargetMode="External"/><Relationship Id="rId1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rjTJqu2imPWNzuNAKBUduDru8Q==">AMUW2mXo6vZhrWoBkJHhMNLdjU+PAdFXrabcyxBLcAyl/4ekomQnw5ea5skfoZOSxJMc4InbbHUZOZil+2BV6QMLeDG2tFw3tIqNidHsLrd2yxNO3oDO+HguuZEDRnafS6f7hzMqfXSZqTqzdh+mbw82rU7ESLDHfizCF9Mg9VwrDkhrouYSRhYKFPbor3p56XzsnQ7oqhU6Ne+fl8OqS92DYb2vbH5NlEyJzEd/0tvwkET4w4blZ4j3TJrlhuPiK8VcSwqqA/yO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