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6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0"/>
        <w:gridCol w:w="2595"/>
        <w:gridCol w:w="2070"/>
        <w:gridCol w:w="5295"/>
        <w:tblGridChange w:id="0">
          <w:tblGrid>
            <w:gridCol w:w="1500"/>
            <w:gridCol w:w="2595"/>
            <w:gridCol w:w="2070"/>
            <w:gridCol w:w="5295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ind w:right="-24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 «Безопасное поведение при угрозе террористического акта».</w:t>
              <w:br w:type="textWrapping"/>
              <w:t xml:space="preserve">Вопросы: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Категория граждан наиболее склонных к террористическому акту.</w:t>
              <w:br w:type="textWrapping"/>
              <w:t xml:space="preserve">2. Внешние признаки террориста.</w:t>
              <w:br w:type="textWrapping"/>
              <w:t xml:space="preserve">3. Способы совершения террористического акта.</w:t>
              <w:br w:type="textWrapping"/>
              <w:t xml:space="preserve">4. Порядок приема и передачи сообщения при угрозе террористического акта.</w:t>
              <w:br w:type="textWrapping"/>
              <w:t xml:space="preserve">5. Действия граждан оказавшись в заложниках.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  Федеральный закон "О защите населения и территорий от чрезвычайных ситуаций природного и техногенного характера" от 21.12.1994 N 68-ФЗ.</w:t>
              <w:br w:type="textWrapping"/>
              <w:t xml:space="preserve">Учебное пособие по ОБЖ, под редакцией М.П. Фролов, В.П. Шолох, М.В. Юрьев, Б.И. Мишин.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Срок выполнения: до 2.05.2020 г., ответы высылать на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https://cloud.mail.ru/public/2UVe/5nca3Vdvx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  (Гимн)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0" w:line="276" w:lineRule="auto"/>
              <w:ind w:left="141.7322834645671" w:firstLine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пройденного. Игра на ф-но в тональностях до четырёх знаков.</w:t>
            </w:r>
          </w:p>
          <w:p w:rsidR="00000000" w:rsidDel="00000000" w:rsidP="00000000" w:rsidRDefault="00000000" w:rsidRPr="00000000" w14:paraId="00000019">
            <w:pPr>
              <w:spacing w:before="0" w:line="276" w:lineRule="auto"/>
              <w:ind w:left="141.7322834645671" w:firstLine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главы 1 – 18. Новые темы: Музыкальный синтаксис. Модуляция. Приложение 1, 2, 8(закрепление).</w:t>
            </w:r>
          </w:p>
          <w:p w:rsidR="00000000" w:rsidDel="00000000" w:rsidP="00000000" w:rsidRDefault="00000000" w:rsidRPr="00000000" w14:paraId="0000001A">
            <w:pPr>
              <w:spacing w:before="0" w:line="276" w:lineRule="auto"/>
              <w:ind w:left="141.7322834645671" w:firstLine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Упражнения из учебного пособия Абызовой  (главы 1-13).</w:t>
            </w:r>
          </w:p>
          <w:p w:rsidR="00000000" w:rsidDel="00000000" w:rsidP="00000000" w:rsidRDefault="00000000" w:rsidRPr="00000000" w14:paraId="0000001B">
            <w:pPr>
              <w:spacing w:before="0" w:line="276" w:lineRule="auto"/>
              <w:ind w:left="141.7322834645671" w:firstLine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Письменные тесты № 1-3, 4-6.</w:t>
            </w:r>
          </w:p>
          <w:p w:rsidR="00000000" w:rsidDel="00000000" w:rsidP="00000000" w:rsidRDefault="00000000" w:rsidRPr="00000000" w14:paraId="0000001C">
            <w:pPr>
              <w:spacing w:before="0" w:line="276" w:lineRule="auto"/>
              <w:ind w:left="141.7322834645671" w:firstLine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по экзаменационным вопросам.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0" w:line="276" w:lineRule="auto"/>
              <w:ind w:left="141.7322834645671" w:firstLine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Русское народное многоголосие. Задания выполнять по уроку в беседе «НМК понедельник 14.15» Вконтакте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https://vk.me/join/AJQ1d2A5VhfzcsB5Amw6VHxp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Выполненные задания присылать до 30 апреля 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hd w:fill="ffffff" w:val="clear"/>
              <w:spacing w:before="0" w:line="276" w:lineRule="auto"/>
              <w:ind w:left="141.7322834645671" w:firstLine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Видео и выполнение упражнения. Видео выложено в группе VK https://vk.com/club50321895 предоставить к 1 мая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https://cloud.mail.ru/public/wyzr/3SyTDzPhL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Анализ: Дебюсси «Лунный свет» — найти Д9.</w:t>
            </w:r>
          </w:p>
          <w:p w:rsidR="00000000" w:rsidDel="00000000" w:rsidP="00000000" w:rsidRDefault="00000000" w:rsidRPr="00000000" w14:paraId="00000031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Задачи № 336</w:t>
            </w:r>
          </w:p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Игра — № 337 и далее упр. на фно.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гр.2.1.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ind w:right="-26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«Отечественная культура 60-х гг.»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стр.355-366: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видеоурок: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https://www.youtube.com/watch?v=shWeKDMvNTo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Задание.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Отметить особенности «Сурового стиля».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имена художников -представителей «Сурового стиля» и их произведения.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Кратко законспектировать: История создания театра «Современник», «Театра на Таганке».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видеоспектакли этих театров по выбору.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0" w:line="276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Прочитать и законспектировать в тетрадь стр. 238-250 (МЛЗС вып.5). Фото готовых конспектов выслать личным сообщением ВК. Срок сдачи – до 04.05. 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0" w:line="276" w:lineRule="auto"/>
              <w:ind w:left="-7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 Вальс. Задание выполнить по аналогии танца гавот. Ссылку видео и свое выполнение - видео отправить преподавателю. Задание принимается до 1 мая.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3dws4eleq69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Составить реферат по теме "Базы данных. Системы управления базами данных". Объем от 5 страниц, оформление по ГОСТ, оригинальность текста не менее 30%.</w:t>
            </w:r>
          </w:p>
          <w:p w:rsidR="00000000" w:rsidDel="00000000" w:rsidP="00000000" w:rsidRDefault="00000000" w:rsidRPr="00000000" w14:paraId="0000004D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Работы отправлять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5885"/>
                <w:sz w:val="24"/>
                <w:szCs w:val="24"/>
                <w:rtl w:val="0"/>
              </w:rPr>
              <w:t xml:space="preserve">kebragrad@yandex.ru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либо вконтакте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vk.com/kebragrad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до 4.05.2020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гр.3.1.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before="0" w:line="276" w:lineRule="auto"/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0" w:line="276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 № 204, 205.</w:t>
            </w:r>
          </w:p>
          <w:p w:rsidR="00000000" w:rsidDel="00000000" w:rsidP="00000000" w:rsidRDefault="00000000" w:rsidRPr="00000000" w14:paraId="0000005E">
            <w:pPr>
              <w:spacing w:before="0" w:line="276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двухголосный  диктант № 74</w:t>
            </w:r>
          </w:p>
          <w:p w:rsidR="00000000" w:rsidDel="00000000" w:rsidP="00000000" w:rsidRDefault="00000000" w:rsidRPr="00000000" w14:paraId="0000005F">
            <w:pPr>
              <w:spacing w:before="0" w:line="276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(фото и аудиофайл в беседе ВК)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before="0" w:line="276" w:lineRule="auto"/>
              <w:ind w:right="-53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0" w:line="276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задачу (фото в беседе ВК)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76" w:lineRule="auto"/>
              <w:ind w:right="-53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муз.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1.Конспект гл.11, пар.1-6 (уч-к под ред. Тюлина). 2.Анализ ноктюрна Шопена №15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Устройство клавишных инструментов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0" w:line="276" w:lineRule="auto"/>
              <w:ind w:left="141.7322834645671" w:firstLine="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https://yadi.sk/i/NwECVQsqYdVSDw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3C26C0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121A3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wyzr/3SyTDzPhL" TargetMode="External"/><Relationship Id="rId10" Type="http://schemas.openxmlformats.org/officeDocument/2006/relationships/hyperlink" Target="https://vk.me/join/AJQ1d2A5VhfzcsB5Amw6VHxp" TargetMode="External"/><Relationship Id="rId13" Type="http://schemas.openxmlformats.org/officeDocument/2006/relationships/hyperlink" Target="https://fileskachat.com/view/37988_3f8935982c29f7f4ee5faf1b17b0ae05.html" TargetMode="External"/><Relationship Id="rId12" Type="http://schemas.openxmlformats.org/officeDocument/2006/relationships/hyperlink" Target="https://vk.com/club10376007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me/join/AJQ1d2A5VhfzcsB5Amw6VHxp" TargetMode="External"/><Relationship Id="rId15" Type="http://schemas.openxmlformats.org/officeDocument/2006/relationships/hyperlink" Target="http://vk.com/kebragrad" TargetMode="External"/><Relationship Id="rId14" Type="http://schemas.openxmlformats.org/officeDocument/2006/relationships/hyperlink" Target="https://www.youtube.com/watch?v=shWeKDMvNTo" TargetMode="External"/><Relationship Id="rId17" Type="http://schemas.openxmlformats.org/officeDocument/2006/relationships/hyperlink" Target="https://vk.com/club103760072" TargetMode="External"/><Relationship Id="rId16" Type="http://schemas.openxmlformats.org/officeDocument/2006/relationships/hyperlink" Target="http://vk.com/kebragra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yadi.sk/i/NwECVQsqYdVSDw" TargetMode="External"/><Relationship Id="rId7" Type="http://schemas.openxmlformats.org/officeDocument/2006/relationships/hyperlink" Target="mailto:nataliavunogradskaa@gmail.com" TargetMode="External"/><Relationship Id="rId8" Type="http://schemas.openxmlformats.org/officeDocument/2006/relationships/hyperlink" Target="https://cloud.mail.ru/public/2UVe/5nca3Vdv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rqE57lFzDRoY46PkfvTIM+lxWg==">AMUW2mVeFPvPgmPGPWvWCqflbdi+ImKXNYtRNzFDY86OoBFfW0qQspSeKbYGp6Z4B6TrbXVX7FvD0LKH0VW3P2yaRLWBsDy6+p3cY2PlQhwwp8oP6ctxixl4L9mjRfDfT3BaWIKEZA7b2fqr7a1zfz+FyJkFnlDPYw==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