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7"/>
        <w:gridCol w:w="2682"/>
        <w:gridCol w:w="2174"/>
        <w:gridCol w:w="4244"/>
        <w:tblGridChange w:id="0">
          <w:tblGrid>
            <w:gridCol w:w="1957"/>
            <w:gridCol w:w="2682"/>
            <w:gridCol w:w="2174"/>
            <w:gridCol w:w="42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«Искусство Испании XVII в.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Стр.145-155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краткий конспект по теме «Искусство Испании 17 в»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высылать на эл.почту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kirk-izo@mail.ru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Конструктивно — тональные рисунки кистей рук в разных ракурсах. Формат — А/3. Количество — 4 работы. Срок — до 2.05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Жданова Н.С. “Перспектива” (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https://nashaucheba.ru/v49118/%D0%B6%D0%B4%D0%B0%D0%BD%D0%BE%D0%B2%D0%B0_%D0%BD.%D1%81._%D0%BF%D0%B5%D1%80%D1%81%D0%BF%D0%B5%D0%BA%D1%82%D0%B8%D0%B2%D0%B0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стр.30- 46.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Перспектива прямой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построить перспективу прямой общего положения в 2-х вариантах: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аналогично рис.39;40.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см.рис. 48;49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А3, размеры свои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4 мая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Контрольная работа по темам: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педагогические технологии.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темы № 5 и 9,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методические разработки Мецгер И.И.: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«Современный урок в ДМШ и  ДШИ»: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«Новые образовательные технологии»: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работа: 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(любой вариант)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радио реклама.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Теоретическое занятие. Занятие пройдет в формате zoom. Познакомиться с материалами для работы можно по ссылке: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https://yadi.sk/d/DxGwpg2fOXZ3Gw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Сочетание шрифта с графическими элементами</w:t>
            </w:r>
          </w:p>
        </w:tc>
      </w:tr>
    </w:tbl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0F400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8W0OnMyzL9H7FA" TargetMode="External"/><Relationship Id="rId11" Type="http://schemas.openxmlformats.org/officeDocument/2006/relationships/hyperlink" Target="https://docplayer.ru/26414423-T-v-ilina-istoriya-iskusstv-zapadnoevropeyskoe-iskusstvo-izdanie-trete-pererabotannoe-i-dopolnennoe.html" TargetMode="External"/><Relationship Id="rId22" Type="http://schemas.openxmlformats.org/officeDocument/2006/relationships/hyperlink" Target="https://yadi.sk/d/KVyedMdbKgvmmw" TargetMode="External"/><Relationship Id="rId10" Type="http://schemas.openxmlformats.org/officeDocument/2006/relationships/hyperlink" Target="https://cloud.mail.ru/public/wyzr/3SyTDzPhL" TargetMode="External"/><Relationship Id="rId21" Type="http://schemas.openxmlformats.org/officeDocument/2006/relationships/hyperlink" Target="https://yadi.sk/d/vRqyCBQ1PcycdA" TargetMode="External"/><Relationship Id="rId13" Type="http://schemas.openxmlformats.org/officeDocument/2006/relationships/hyperlink" Target="https://vk.com/design_kolledg" TargetMode="External"/><Relationship Id="rId12" Type="http://schemas.openxmlformats.org/officeDocument/2006/relationships/hyperlink" Target="mailto:kirk-izo@mail.ru" TargetMode="External"/><Relationship Id="rId23" Type="http://schemas.openxmlformats.org/officeDocument/2006/relationships/hyperlink" Target="https://yadi.sk/d/DxGwpg2fOXZ3G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kina.g@mail.ru" TargetMode="External"/><Relationship Id="rId15" Type="http://schemas.openxmlformats.org/officeDocument/2006/relationships/hyperlink" Target="https://biblio-online.ru/bcode/451609" TargetMode="External"/><Relationship Id="rId14" Type="http://schemas.openxmlformats.org/officeDocument/2006/relationships/hyperlink" Target="https://nashaucheba.ru/v49118/%D0%B6%D0%B4%D0%B0%D0%BD%D0%BE%D0%B2%D0%B0_%D0%BD.%D1%81._%D0%BF%D0%B5%D1%80%D1%81%D0%BF%D0%B5%D0%BA%D1%82%D0%B8%D0%B2%D0%B0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mailto:laskina.g@mail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0CmqnJrmFrqtA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YG0SaJ1DzHm1Hw" TargetMode="External"/><Relationship Id="rId7" Type="http://schemas.openxmlformats.org/officeDocument/2006/relationships/hyperlink" Target="https://cloud.mail.ru/public/2UVe/5nca3Vdv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bHVBiLNV7lwtlHhQ1rHyjNZNw==">AMUW2mXIgHHsRZvlS8j+VBuCQZxsIjS9XxXeWJJC4acG8fCelqwxKGFOu20I5o89wjgnahezayiQKsJfXvLuNMRIvbvkjuX//9HrcA8vTs3BKxlsJzFeijI=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