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Срок сдачи викторины – до 30.04 (по аудиозвонку ВК)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исполнительство**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43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по кризису подросткового возраста (Л.Ф.Обухова. Детская психология: теории, факты, проблемы). Его мне не высылать, использовать для письменных ответов на вопросы.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Прислать ответы на вопросы по подросткам (в электронном  виде) ВК — они выложены на сайте в среду 15.04.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 гитара, соло гитара, бас гитара. Нотирование. Транспорт. Диапазон. Количество струн и их названия.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Танец (эп)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«Танец на оперной сцене»- материал для самостоятельного изучения.Используя интернет ресурсы вспомнить основные элементы танцев: «полька»,  «Вальс», «Русский лирический»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исполнительство**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1.Подготовиться к викторине по скрип. концерту Хачатуряна; 2.Конспект по творчеству и биографии Свиридова; 3.Слушать вок. цикл на ст. Р.Бёрнса Свиридова.     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"Экспозиция сонатной формы". Бетховен. Сонаты для фортепиано №№1, 4 - ч.1. Соната для фортепиано №14 - ч.3. Учебный материал: лекционный аудиофайл, нотные файлы PDF.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исполнительство**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доводить исполнение своей партии до совершенства, обратить особое внимание к динамике и ритму.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4KwD/5m9ZHjXEJ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cloud.mail.ru/public/4ifj/9mkNbcb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AMUW2mWwLzs9R4RWIo9/B56hoC4hFx8f/8izdTDGy83aQiTQVaB1ozN3UWOmC2VM67FiIfbjgvUqDeuus19Em/RKZli2vRF6vENn4MLz5EDy11k9xkAt8Vc=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