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                    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Морфемы. Словообразовательный анализ: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https://cloud.mail.ru/public/2d2J/4nDkhnMzM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 речи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Морфемы. Словообразовательный анализ: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https://cloud.mail.ru/public/2d2J/4nDkhnMzM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воспитание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а) Смотреть фильм-оперу «Волшебная флейта» реж. Игнмар Бергман: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rtl w:val="0"/>
                </w:rPr>
                <w:t xml:space="preserve">https://www.youtube.com/watch?v=8WBH0AxrTSc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(не забудьте включить русские субтитры) — 1 акт. Дополнительно можно посмотреть художественный фильм И.Бергмана «Седьмая печать».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005bd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Предварительно прочесть либретто оперы и историю ее создания здесь: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u w:val="single"/>
                  <w:rtl w:val="0"/>
                </w:rPr>
                <w:t xml:space="preserve">https://www.belcanto.ru/fleita.html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005bd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б) Повторение изученного материала: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u w:val="single"/>
                  <w:rtl w:val="0"/>
                </w:rPr>
                <w:t xml:space="preserve">https://xn--d1abeilrfr3a3f.xn–80asehdb/%D0%BE%D0%B1%D1%83%D1%87%D0%B5%D0%BD%D0%B8%D0%B5/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(читаем информационный текст на этой странице, затем переходим в раздел «Тренажеры» — выполняем задания «Угадать ноту» и «Знание нот».)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фантазии на предметы. Наблюдение - имитация знаменитых личностей настоящего и прошлого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(характер, физику тела, интонации и манеру произношения текста и речи)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речи.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):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(24 апреля)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https://vk.com/video-56768382_167057700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наизусть отобранные и согласованные с педагогом прозаические и поэтические отрывки.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Сделать видеозапись  прочтения наизусть прозаические и поэтические отрывки и отослать личным сообщением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(24 апреля)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«Целостность актерского образа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Внимательно прочесть книгу с работой К.С.Станиславского «Работа актера над собой»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 часть).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фильмы из советской и зарубежной кинематография где ярко представлена целостность актерского образа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(например цикл фильмов Л. Гайдая о «Приключениях Шурика» и т. д., фильмы Ф. Ф. Копполы, Гая Ричи, Ларса фон Триера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фотографию законспектированного в рабочей тетради эссе о впечатлении после просмотра фильмов, также выбрать персонаж и сделать анализ его актерской работы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проверки выполненного задания и оценивания).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понедельника следующей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(27 апреля)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http://az.lib.ru/s/stanislawskij_k_s/text_0010.shtml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http://az.lib.ru/s/stanislawskij_k_s/text_0020.shtml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;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https://www.litmir.me/br/?b=105856&amp;p=2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 занятие)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«Имитация»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расписанию индивидуальных занятий)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ранее отправленного видео-файла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отправить педагогу видео-файл с записью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учетом замечаний и рекомендаций педагога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субботы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25 апреля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«Отрывки из отечественной литературы конца 18, начала 19 в.в.»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и выбор отрывков для индивидуальной работы.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фотографию написанного от руки в рабочей тетради по учебному предмету выбранного отрывка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конца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25 апреля)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https://godliteratury.ru/gl-projects/aktery-mkht-chitayut-russkuyu-klassiku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ПРОМЕЖУТОЧНАЯ АТТЕСТАЦИЯ</w:t>
            </w:r>
          </w:p>
        </w:tc>
      </w:tr>
      <w:tr>
        <w:trPr>
          <w:trHeight w:val="440" w:hRule="atLeast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ЭКЗАМЕНУ ПО МДК 01.02 СЦЕНИЧЕСКАЯ РЕЧЬ</w:t>
            </w:r>
          </w:p>
        </w:tc>
      </w:tr>
    </w:tbl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godliteratury.ru/gl-projects/aktery-mkht-chitayut-russkuyu-klassiku" TargetMode="External"/><Relationship Id="rId11" Type="http://schemas.openxmlformats.org/officeDocument/2006/relationships/hyperlink" Target="https://www.youtube.com/watch?v=8WBH0AxrTSc" TargetMode="External"/><Relationship Id="rId10" Type="http://schemas.openxmlformats.org/officeDocument/2006/relationships/hyperlink" Target="https://cloud.mail.ru/public/2Jei/3atUyvRYR" TargetMode="External"/><Relationship Id="rId13" Type="http://schemas.openxmlformats.org/officeDocument/2006/relationships/hyperlink" Target="https://xn--d1abeilrfr3a3f.xn--80asehdb/%D0%BE%D0%B1%D1%83%D1%87%D0%B5%D0%BD%D0%B8%D0%B5/" TargetMode="External"/><Relationship Id="rId12" Type="http://schemas.openxmlformats.org/officeDocument/2006/relationships/hyperlink" Target="https://www.belcanto.ru/fleita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d2J/4nDkhnMzM" TargetMode="External"/><Relationship Id="rId15" Type="http://schemas.openxmlformats.org/officeDocument/2006/relationships/hyperlink" Target="http://az.lib.ru/s/stanislawskij_k_s/text_0010.shtml" TargetMode="External"/><Relationship Id="rId14" Type="http://schemas.openxmlformats.org/officeDocument/2006/relationships/hyperlink" Target="https://vk.com/video-56768382_167057700" TargetMode="External"/><Relationship Id="rId17" Type="http://schemas.openxmlformats.org/officeDocument/2006/relationships/hyperlink" Target="http://az.lib.ru/s/stanislawskij_k_s/text_0020.shtml" TargetMode="External"/><Relationship Id="rId16" Type="http://schemas.openxmlformats.org/officeDocument/2006/relationships/hyperlink" Target="http://az.lib.ru/s/stanislawskij_k_s/text_0020.s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godliteratury.ru/gl-projects/aktery-mkht-chitayut-russkuyu-klassiku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litmir.me/br/?b=105856&amp;p=2" TargetMode="External"/><Relationship Id="rId7" Type="http://schemas.openxmlformats.org/officeDocument/2006/relationships/hyperlink" Target="https://cloud.mail.ru/public/2d2J/4nDkhnMzM" TargetMode="External"/><Relationship Id="rId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+6POjYq0JZ/ZBYDdUOU/B6+6g==">AMUW2mWhiw3kakXX+9XiOUOJybwnxXU5zxmk6wsa/NoB+QWcq6RjJUnvZfxASRRi3r4tPR4ZxxcDM3ZMUbJaoDJUmNTYHFwj3zi1qJsm/1aPb1JiyKgyTxg=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