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 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185" w:hanging="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Культура Германии XVIII в.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m760s4tju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Работа с литературой: http://ed.gov.ru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основе анализа изученной литературы составьте таблицу - «Основные виды планирования» (материал отправить на почту irina-metzger@yandex.ru или в «ВК»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https://cloud.mail.ru/public/361H/3RsLbLU7u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 прислать ответы на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Срок сдачи викторины – до 30.04 (по аудиозвонку ВК)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ind w:right="-2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left="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поминутный план урока для ученика 2 класса. Необходимо указать упражнения для разыгрывания, гаммы и способы их исполнения, этюды, пьесы (с указанием хронометража)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313 №1. Применить VII7  и его обращения.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</w:tbl>
    <w:p w:rsidR="00000000" w:rsidDel="00000000" w:rsidP="00000000" w:rsidRDefault="00000000" w:rsidRPr="00000000" w14:paraId="0000005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e9Jo/3QHSkcAtu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cloud.mail.ru/public/361H/3RsLbLU7u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rkel.n@yandex.ru" TargetMode="External"/><Relationship Id="rId15" Type="http://schemas.openxmlformats.org/officeDocument/2006/relationships/hyperlink" Target="https://cloud.mail.ru/public/2Jei/3atUyvRYR" TargetMode="External"/><Relationship Id="rId14" Type="http://schemas.openxmlformats.org/officeDocument/2006/relationships/hyperlink" Target="mailto:merkel.n@yandex.ru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2ynS/TkvgDNh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TYaoDmgfFqRwBq5iWMxM2E9tA==">AMUW2mXlOvS+bTOVRkf3NCZguqwWoWQr/ctFfWFSvQ8DJuWDkpVqYnzYH9sOGvzKWs9Kfm8rzEnn9kJdHh6Ew5GV2UVfqQvgw13ASiDDRiEyaaTNBfl3wsWDXBCuEBVHJyUwocHHz/qnexxmHSf0I/fYxrgQQYDx7sXL3R6Ve7+e33ci7VmBr+8S43DZTad4z5NIZqegxWlCPq1WrYQwNI/93hMvnITyy4bzuG8RytgGRA7xS8qC9awZ9tksKIV45yvqDt7GFRdJ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