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2625"/>
        <w:gridCol w:w="1815"/>
        <w:gridCol w:w="5115"/>
        <w:tblGridChange w:id="0">
          <w:tblGrid>
            <w:gridCol w:w="1500"/>
            <w:gridCol w:w="2625"/>
            <w:gridCol w:w="1815"/>
            <w:gridCol w:w="511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2 ч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spacing w:after="200" w:before="20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Задания выполнять по уроку в беседе «НМК четверг 9.20» Вконтакте </w:t>
            </w:r>
            <w:hyperlink r:id="rId7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https://vk.me/join/AJQ1d7IuTxfWUQdPdoCsd3Cs</w:t>
              </w:r>
            </w:hyperlink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200" w:befor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u w:val="single"/>
                <w:rtl w:val="0"/>
              </w:rPr>
              <w:t xml:space="preserve">Выполненные задания присылать до 25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. личным сообщением преподавателю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https://cloud.mail.ru/public/2ynS/TkvgDNhJp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прислать ответы на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 2 ч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Пропеть «по горизонтали» полный гармонический оборот в dur и moll в тональностях до трёх знаков. </w:t>
            </w:r>
          </w:p>
          <w:p w:rsidR="00000000" w:rsidDel="00000000" w:rsidP="00000000" w:rsidRDefault="00000000" w:rsidRPr="00000000" w14:paraId="0000001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предоставить к 30.04.2020г. в виде голосового сообщения в В/К.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https://cloud.mail.ru/public/e9Jo/3QHSkcAtu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(э.п.)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Прочитать и законспектировать, просмотреть видео материалы выбрать 2 жеста и записать на видео технику исполнения.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https://drive.google.com/open?id=1AV58ZunntHR5LpBHmwHPZusn-txjqUwh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в 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https://cloud.mail.ru/public/361H/3RsLbLU7u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 прислать ответы на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Англ.язык гр.3.3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в контакте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жизн-ти 2ч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Обязательная и добровольная подготовка юношей к военной службе в Вооруженных силах (ст.11-21 ФЗ № 53 от 28.03.1998).</w:t>
              <w:br w:type="textWrapping"/>
              <w:t xml:space="preserve">2.    Призыв граждан на военную службу (ст.22-31 ФЗ № 53 от 28.03.1998).</w:t>
              <w:br w:type="textWrapping"/>
              <w:t xml:space="preserve">3.    Поступление на военную службу по контракту (ст.32-35 ФЗ № 53 от 28.03.1998),</w:t>
              <w:br w:type="textWrapping"/>
              <w:t xml:space="preserve">4.    Военная служба (ст.36-39 ФЗ № 53 от 28.03.1998)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1.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Срок выполнения: до 30.04.2020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ответы высылать на почту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45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Играть и петь B-dur нат, гарм, мел; B-dur c альтерацией. Выписать и петь ув.6 и ум.3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Срок выполнения до 30 апреля.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 1ч 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Домашнее задание по «Валенсианской вдове»: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Записать свою вокальную строчку под фонограмму «минус» хор «Аве, Мария» (картина 3, богослужение в церкви).</w:t>
            </w:r>
          </w:p>
          <w:p w:rsidR="00000000" w:rsidDel="00000000" w:rsidP="00000000" w:rsidRDefault="00000000" w:rsidRPr="00000000" w14:paraId="0000004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Подобрать в домашних условиях костюмы для своих персонажей (Испания, вторая половина XVI века).</w:t>
            </w:r>
          </w:p>
          <w:p w:rsidR="00000000" w:rsidDel="00000000" w:rsidP="00000000" w:rsidRDefault="00000000" w:rsidRPr="00000000" w14:paraId="0000004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Просмотреть видео записи прошедшего урока и проанализировать чтение своих текстов (образ, отношение, выразительность, чувство партнера)</w:t>
            </w:r>
          </w:p>
          <w:p w:rsidR="00000000" w:rsidDel="00000000" w:rsidP="00000000" w:rsidRDefault="00000000" w:rsidRPr="00000000" w14:paraId="0000005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27.04.2020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Изуч.метод.лит.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Обзорное ознакомление с литературой – В.П. Морозов «Тайны вокальной речи» по ссылке (ссылка на скачивание книги) -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https://eknigi.org/nauchno_populjarnoe/141523-tajny-vokalnoj-rechi.html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ч.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5D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pucjyuwi6b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Хроматическая гамма fis-moll.Играть, петь ум.VII7 и его обращения, разрешая через D7 в T</w:t>
            </w:r>
          </w:p>
          <w:p w:rsidR="00000000" w:rsidDel="00000000" w:rsidP="00000000" w:rsidRDefault="00000000" w:rsidRPr="00000000" w14:paraId="0000005E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Срок выполнения до 30 апреля.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 2ч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Домашнее задание по «Валенсианской вдове»: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Записать свою вокальную строчку под фонограмму «минус» хор «Аве, Мария» (картина 3, богослужение в церкви).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Подобрать в домашних условиях костюмы для своих персонажей (Испания, вторая половина XVI века).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Просмотреть видео записи прошедшего урока и проанализировать чтение своих текстов (образ, отношение, выразительность, чувство партнера)</w:t>
            </w:r>
          </w:p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27.04.2020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“Цирковой грим. Пьеро”.</w:t>
            </w:r>
          </w:p>
          <w:p w:rsidR="00000000" w:rsidDel="00000000" w:rsidP="00000000" w:rsidRDefault="00000000" w:rsidRPr="00000000" w14:paraId="0000006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Выполнение грима в соответствии с заданным образом.</w:t>
            </w:r>
          </w:p>
          <w:p w:rsidR="00000000" w:rsidDel="00000000" w:rsidP="00000000" w:rsidRDefault="00000000" w:rsidRPr="00000000" w14:paraId="0000006C">
            <w:pPr>
              <w:spacing w:after="0" w:before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на Viber фотографию с кратким описанием технологии выполнения работы до 30 апреля.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всем возникающим вопросам звонить по тел.89125656405)</w:t>
            </w:r>
          </w:p>
        </w:tc>
      </w:tr>
    </w:tbl>
    <w:p w:rsidR="00000000" w:rsidDel="00000000" w:rsidP="00000000" w:rsidRDefault="00000000" w:rsidRPr="00000000" w14:paraId="0000006F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22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9546F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eknigi.org/nauchno_populjarnoe/141523-tajny-vokalnoj-rechi.html" TargetMode="External"/><Relationship Id="rId11" Type="http://schemas.openxmlformats.org/officeDocument/2006/relationships/hyperlink" Target="https://cloud.mail.ru/public/2Jei/3atUyvRYR" TargetMode="External"/><Relationship Id="rId22" Type="http://schemas.openxmlformats.org/officeDocument/2006/relationships/footer" Target="footer1.xml"/><Relationship Id="rId10" Type="http://schemas.openxmlformats.org/officeDocument/2006/relationships/hyperlink" Target="mailto:merkel.n@yandex.ru" TargetMode="External"/><Relationship Id="rId21" Type="http://schemas.openxmlformats.org/officeDocument/2006/relationships/hyperlink" Target="https://eknigi.org/nauchno_populjarnoe/141523-tajny-vokalnoj-rechi.html" TargetMode="External"/><Relationship Id="rId13" Type="http://schemas.openxmlformats.org/officeDocument/2006/relationships/hyperlink" Target="https://drive.google.com/open?id=1AV58ZunntHR5LpBHmwHPZusn-txjqUwh" TargetMode="External"/><Relationship Id="rId12" Type="http://schemas.openxmlformats.org/officeDocument/2006/relationships/hyperlink" Target="https://cloud.mail.ru/public/e9Jo/3QHSkcAt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ynS/TkvgDNhJp" TargetMode="External"/><Relationship Id="rId15" Type="http://schemas.openxmlformats.org/officeDocument/2006/relationships/hyperlink" Target="https://cloud.mail.ru/public/361H/3RsLbLU7u" TargetMode="External"/><Relationship Id="rId14" Type="http://schemas.openxmlformats.org/officeDocument/2006/relationships/hyperlink" Target="https://vk.com/club103760072" TargetMode="External"/><Relationship Id="rId17" Type="http://schemas.openxmlformats.org/officeDocument/2006/relationships/hyperlink" Target="https://cloud.mail.ru/public/2Jei/3atUyvRYR" TargetMode="External"/><Relationship Id="rId16" Type="http://schemas.openxmlformats.org/officeDocument/2006/relationships/hyperlink" Target="mailto:merkel.n@yandex.ru" TargetMode="External"/><Relationship Id="rId5" Type="http://schemas.openxmlformats.org/officeDocument/2006/relationships/styles" Target="styles.xml"/><Relationship Id="rId19" Type="http://schemas.openxmlformats.org/officeDocument/2006/relationships/hyperlink" Target="mailto:nataliavunogradskaa@gmail.com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vk.com/club103760072" TargetMode="External"/><Relationship Id="rId7" Type="http://schemas.openxmlformats.org/officeDocument/2006/relationships/hyperlink" Target="https://vk.me/join/AJQ1d7IuTxfWUQdPdoCsd3Cs" TargetMode="External"/><Relationship Id="rId8" Type="http://schemas.openxmlformats.org/officeDocument/2006/relationships/hyperlink" Target="https://vk.com/id24893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tAe6U6++8eiMUvPQVDHzvKad0w==">AMUW2mV7Ur17FXMLUlnzW4S1DgcXbhOq8ACB3ATYVQZfU8cq/F6ig4gXtg9tC1QF4dDL6gi+/jGLHOrevwFvhj4rB428t/Z8+MFaY3oky7j8jqqQrCH84L3NLGez2XjB5h1aaHKPYtWs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