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8"/>
        <w:gridCol w:w="2801"/>
        <w:gridCol w:w="2249"/>
        <w:gridCol w:w="4069"/>
        <w:tblGridChange w:id="0">
          <w:tblGrid>
            <w:gridCol w:w="1938"/>
            <w:gridCol w:w="2801"/>
            <w:gridCol w:w="2249"/>
            <w:gridCol w:w="406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Ж. Бизе «Кармен». Срок сдачи викторины – до 28.04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Срок выполнения: до 28.04.2020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362-409 (РМЛ вып.3). Фото готовых конспектов выслать личным сообщением ВК. Срок сдачи – до 28.04. 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Тему 42 в бригадном учебнике.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Шопен Прелюдия соль-диез минор (ор. 28 № 12)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630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Играть период с предъемами.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по компьютерным программам (сайты по списку № 29, 30, 31).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Масленкова: от № 225 до конца раздела.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повторить первый раздел (Хроматизм)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97-99.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224 – 370, раздел II (Модуляция в первую степень родства).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Чайковского.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59" w:hRule="atLeast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на стр.41, двухголосие 87. Построить, играть и петь ум.VII7 и его обращения, разрешая в Т.</w:t>
            </w:r>
          </w:p>
        </w:tc>
      </w:tr>
    </w:tbl>
    <w:p w:rsidR="00000000" w:rsidDel="00000000" w:rsidP="00000000" w:rsidRDefault="00000000" w:rsidRPr="00000000" w14:paraId="0000004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81A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A7C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ataliavunogradskaa@gmail.com" TargetMode="External"/><Relationship Id="rId9" Type="http://schemas.openxmlformats.org/officeDocument/2006/relationships/hyperlink" Target="https://www.youtube.com/watch?v=xit7yDZguY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e9Jo/3QHSkc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Zs9fYLw5jO3IUo+aebhwYioyA==">AMUW2mUzD4siL6eIP1z/tXwBW7PUwTY6JhuzuMSk3ZzqnIn4jBBssEm3CPNjjZfGpwASbPbp+oSlY5W9092DUe5IcDwOYBTWJ5uzmks6P8hsrP3RkoXb9t8=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User</dc:creator>
</cp:coreProperties>
</file>