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3030"/>
        <w:gridCol w:w="2100"/>
        <w:gridCol w:w="4425"/>
        <w:tblGridChange w:id="0">
          <w:tblGrid>
            <w:gridCol w:w="1500"/>
            <w:gridCol w:w="3030"/>
            <w:gridCol w:w="2100"/>
            <w:gridCol w:w="442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несложных по форме предметов, сближенных по цвету.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Предоставление работы в контакте; по электронной почте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https://cloud.mail.ru/public/5CBS/4sbSEKg2X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https://cloud.mail.ru/public/5CBS/4sbSEKg2X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вазы с натуры”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три изображения вазы в ракурсном положении на формате А2 карандашом соблюдая перспективные сокращения и все главные оси. Дополнить рисунки сечениями.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30 апреля 2020 года.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 “Логарифмы” -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https://cloud.mail.ru/public/5cYM/2wnL5Bt4i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определяется по количеству букв в имени, если чётное количество букв - второй вариант; нечётное количество-первый вариант. Выполненную работу отправить на эл. адрес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ol_sh09@mail.ru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color w:val="005bd1"/>
                <w:sz w:val="23"/>
                <w:szCs w:val="23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3"/>
                  <w:szCs w:val="23"/>
                  <w:u w:val="single"/>
                  <w:rtl w:val="0"/>
                </w:rPr>
                <w:t xml:space="preserve">https://www.youtube.com/watch?v=qwk2b-6cKbs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Это ссылка на лекцию Артема Дежурко в Гараже.Предпосылки возникновения дизайна.Лекция 1.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Далее прочитать в книге История дизайна (которую я уже скидывала) главы 2.2 и 3.2 Англия и Германия.</w:t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Далее жду выполненные эскизы по заданию.</w:t>
            </w:r>
          </w:p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Рекомендую посмотреть фильм</w:t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sz w:val="24"/>
                <w:szCs w:val="24"/>
                <w:highlight w:val="yellow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3"/>
                  <w:szCs w:val="23"/>
                  <w:u w:val="single"/>
                  <w:rtl w:val="0"/>
                </w:rPr>
                <w:t xml:space="preserve">https://my.mail.ru/mail/elkotova13/video/21/3345.html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тему “Мышцы руки.”. Учебник Рабинович М.Ц,. “Пластическая анатомия человека.”, стр.108-115.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закрепления выполнить практическую работу: на формате А3 нарисовать три изображения с мышцами руки (с. 106-107 учебника М.Ц. Рабинович)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23 апреля 2020 г.Фото выполненных работ отправлять на почту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Выполнить фрагмент интерьера на формате А/2 мягкими материалами (уголь, сангина и др.).Тонально-конструктивное решение, передача линейной и воздушной перспективы. 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Отправляем фото работ до 15.00 завтрашнего дня (18.04)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трёхмерной модели интерьера.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Изучение памятников искусства в других городах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Выставочные залы в Москве. Галереи А. Шилова, И. Глазунова. Музей русского импрессионизма.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Просмотрите выставки  в Москве: Манеж.  Академия художеств. «Винзавод». «Гараж».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Просмотрите коллекцию Галереи  А. Шилова и Галереи И. Глазунова, Музея русского импрессионизма.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Материалы для изучения – в Интернете.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Смотрите сайты  выставочных залов и музеев.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Музеи- усадьбы:  Архангельское. Кусково. Абрамцево. Музей-усадьба В.Д. Поленова.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Просмотрите коллекции музеев и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составить краткий конспект: «История создания   музеев»:        </w:t>
              <w:tab/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Архангельское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https://arhangelskoe.su/the_museum/history/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Абрамцево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https://anashina.com/muzej-zapovednik-abramcevo/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Кусково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https://shagau.ru/2015/06/26/muzej-usadba-sheremetevyx-kuskovo-istoriya-kak-dobratsya-chto-posmotret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Музей –усадьба Поленова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https://traveltu.ru/rossiya/mesta-rossii/usadba-polenovo.html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Экслибрис 3D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dcq1abo1ov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наглядного пособия по рисунку. Тема: "Тела вращения"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https://yadi.sk/d/aCZdl8G__NWLoQ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wkr7417gcws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21 апреля 2020 г.</w:t>
            </w:r>
          </w:p>
        </w:tc>
      </w:tr>
    </w:tbl>
    <w:p w:rsidR="00000000" w:rsidDel="00000000" w:rsidP="00000000" w:rsidRDefault="00000000" w:rsidRPr="00000000" w14:paraId="00000069">
      <w:pPr>
        <w:jc w:val="center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hagau.ru/2015/06/26/muzej-usadba-sheremetevyx-kuskovo-istoriya-kak-dobratsya-chto-posmotret" TargetMode="External"/><Relationship Id="rId11" Type="http://schemas.openxmlformats.org/officeDocument/2006/relationships/hyperlink" Target="mailto:laskina.g@mail.ru" TargetMode="External"/><Relationship Id="rId22" Type="http://schemas.openxmlformats.org/officeDocument/2006/relationships/hyperlink" Target="https://yadi.sk/d/aCZdl8G__NWLoQ" TargetMode="External"/><Relationship Id="rId10" Type="http://schemas.openxmlformats.org/officeDocument/2006/relationships/hyperlink" Target="https://cloud.mail.ru/public/2Jei/3atUyvRYR" TargetMode="External"/><Relationship Id="rId21" Type="http://schemas.openxmlformats.org/officeDocument/2006/relationships/hyperlink" Target="https://traveltu.ru/rossiya/mesta-rossii/usadba-polenovo.html" TargetMode="External"/><Relationship Id="rId13" Type="http://schemas.openxmlformats.org/officeDocument/2006/relationships/hyperlink" Target="mailto:ol_sh09@mail.ru" TargetMode="External"/><Relationship Id="rId12" Type="http://schemas.openxmlformats.org/officeDocument/2006/relationships/hyperlink" Target="https://cloud.mail.ru/public/5cYM/2wnL5Bt4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5CBS/4sbSEKg2X" TargetMode="External"/><Relationship Id="rId15" Type="http://schemas.openxmlformats.org/officeDocument/2006/relationships/hyperlink" Target="https://my.mail.ru/mail/elkotova13/video/21/3345.html" TargetMode="External"/><Relationship Id="rId14" Type="http://schemas.openxmlformats.org/officeDocument/2006/relationships/hyperlink" Target="https://www.youtube.com/watch?v=qwk2b-6cKbs" TargetMode="External"/><Relationship Id="rId17" Type="http://schemas.openxmlformats.org/officeDocument/2006/relationships/hyperlink" Target="https://vk.com/design_kolledg" TargetMode="External"/><Relationship Id="rId16" Type="http://schemas.openxmlformats.org/officeDocument/2006/relationships/hyperlink" Target="mailto:laskina.g@mail.ru" TargetMode="External"/><Relationship Id="rId5" Type="http://schemas.openxmlformats.org/officeDocument/2006/relationships/styles" Target="styles.xml"/><Relationship Id="rId19" Type="http://schemas.openxmlformats.org/officeDocument/2006/relationships/hyperlink" Target="https://anashina.com/muzej-zapovednik-abramcevo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arhangelskoe.su/the_museum/history/" TargetMode="External"/><Relationship Id="rId7" Type="http://schemas.openxmlformats.org/officeDocument/2006/relationships/hyperlink" Target="https://cloud.mail.ru/public/5CBS/4sbSEKg2X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1tFDXjIjyuBt6JmPO3G7XRsQg==">AMUW2mVUHQaxncs79yoZdWs42r2ajaXam1dqtVtn6cK5Ba8dfwJe/26Xw/9tNhVCROVlCpIVDHI89oXOxIutpMsd1GO8jHOCy74U0tkvpyQH+WmRl/+aRfD7R/QXAp0Jg3Pc5p0fhjmhV98jeMpTHwVn+eU/ikuWSmrC/SUAYp0zJKp64kNTJ44=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2020-03-16T11:00:00Z</dcterms:created>
  <dc:creator>User</dc:creator>
</cp:coreProperties>
</file>