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9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0"/>
        <w:gridCol w:w="3555"/>
        <w:tblGridChange w:id="0">
          <w:tblGrid>
            <w:gridCol w:w="2127"/>
            <w:gridCol w:w="2977"/>
            <w:gridCol w:w="2400"/>
            <w:gridCol w:w="3555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Глава 16 (Аккорды в ладу), Глава 17 (Музыкальный синтаксис),</w:t>
            </w:r>
          </w:p>
          <w:p w:rsidR="00000000" w:rsidDel="00000000" w:rsidP="00000000" w:rsidRDefault="00000000" w:rsidRPr="00000000" w14:paraId="00000011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Глава 18 (Мелодия), Приложение (Мелизмы).</w:t>
            </w:r>
          </w:p>
          <w:p w:rsidR="00000000" w:rsidDel="00000000" w:rsidP="00000000" w:rsidRDefault="00000000" w:rsidRPr="00000000" w14:paraId="00000012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Абызова Главы 12, 13 (упражнения).</w:t>
            </w:r>
          </w:p>
          <w:p w:rsidR="00000000" w:rsidDel="00000000" w:rsidP="00000000" w:rsidRDefault="00000000" w:rsidRPr="00000000" w14:paraId="00000013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Игра: Упр. 4-31 (Распечатка)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vMerge w:val="continue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7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 романа Ф.М Достоевского «Идиот», просмотр фильма. </w:t>
            </w:r>
          </w:p>
          <w:p w:rsidR="00000000" w:rsidDel="00000000" w:rsidP="00000000" w:rsidRDefault="00000000" w:rsidRPr="00000000" w14:paraId="00000018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https://cloud.mail.ru/public/2Fc1/3BQmNSbtQ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Методы музыкального воспитания.</w:t>
            </w:r>
          </w:p>
          <w:p w:rsidR="00000000" w:rsidDel="00000000" w:rsidP="00000000" w:rsidRDefault="00000000" w:rsidRPr="00000000" w14:paraId="0000002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Структура и движущие силы процесса музыкального воспитания (конспект).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язык гр.2.2.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Алексеев Глава «Фригийский оборот».</w:t>
            </w:r>
          </w:p>
          <w:p w:rsidR="00000000" w:rsidDel="00000000" w:rsidP="00000000" w:rsidRDefault="00000000" w:rsidRPr="00000000" w14:paraId="00000032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 № 52, 53; О.С.Ш. № 340 – 356.</w:t>
            </w:r>
          </w:p>
          <w:p w:rsidR="00000000" w:rsidDel="00000000" w:rsidP="00000000" w:rsidRDefault="00000000" w:rsidRPr="00000000" w14:paraId="00000033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Два романса Грига.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70" w:hRule="atLeast"/>
        </w:trPr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Осторовский IV «Преодоление ладовой инерции» (глава Сольфеджио)</w:t>
            </w:r>
          </w:p>
          <w:p w:rsidR="00000000" w:rsidDel="00000000" w:rsidP="00000000" w:rsidRDefault="00000000" w:rsidRPr="00000000" w14:paraId="0000003D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 № 108-110. Блюм № 260-270.</w:t>
            </w:r>
          </w:p>
          <w:p w:rsidR="00000000" w:rsidDel="00000000" w:rsidP="00000000" w:rsidRDefault="00000000" w:rsidRPr="00000000" w14:paraId="0000003E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Два романса Шостаковича (цикл «Из еврейской народной поэзии»)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Осторовский IV «Преодоление ладовой инерции» (глава Сольфеджио)</w:t>
            </w:r>
          </w:p>
          <w:p w:rsidR="00000000" w:rsidDel="00000000" w:rsidP="00000000" w:rsidRDefault="00000000" w:rsidRPr="00000000" w14:paraId="00000043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 № 108-110. Блюм № 260-270.</w:t>
            </w:r>
          </w:p>
          <w:p w:rsidR="00000000" w:rsidDel="00000000" w:rsidP="00000000" w:rsidRDefault="00000000" w:rsidRPr="00000000" w14:paraId="00000044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Два романса Шостаковича (цикл «Из еврейской народной поэзии»)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Муз. литература 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симфонии № 5 Д. Д. Шостаковича. Срок сдачи викторины – до 20.04 (по аудиозвонку ВК)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по ссылке: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color w:val="0000ff"/>
                  <w:highlight w:val="white"/>
                  <w:u w:val="single"/>
                  <w:rtl w:val="0"/>
                </w:rPr>
                <w:t xml:space="preserve">https://yadi.sk/d/FaxZrk1ZS2jjCg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Полифония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hd w:fill="ffffff" w:val="clear"/>
              <w:spacing w:after="200" w:line="276" w:lineRule="auto"/>
              <w:ind w:left="0" w:firstLine="0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а) Конспект: Фраёнов «Полифония» стр. 197-206. Обязательно проиграть или прослушать в записи все приведенные примеры.</w:t>
            </w:r>
          </w:p>
          <w:p w:rsidR="00000000" w:rsidDel="00000000" w:rsidP="00000000" w:rsidRDefault="00000000" w:rsidRPr="00000000" w14:paraId="00000056">
            <w:pPr>
              <w:shd w:fill="ffffff" w:val="clear"/>
              <w:spacing w:after="20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б) Анализ: Шостакович Фуга си-бемоль мажор; Хиндемит Фуга in F (Ludus tonalis)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Полифония</w:t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hd w:fill="ffffff" w:val="clear"/>
              <w:spacing w:after="200" w:line="276" w:lineRule="auto"/>
              <w:ind w:left="0" w:firstLine="0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а) Конспект: Фраёнов «Полифония» стр. 197-206. Обязательно проиграть или прослушать в записи все приведенные примеры.</w:t>
            </w:r>
          </w:p>
          <w:p w:rsidR="00000000" w:rsidDel="00000000" w:rsidP="00000000" w:rsidRDefault="00000000" w:rsidRPr="00000000" w14:paraId="0000005D">
            <w:pPr>
              <w:shd w:fill="ffffff" w:val="clear"/>
              <w:spacing w:after="20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б) Анализ: Шостакович Фуга си-бемоль мажор; Хиндемит Фуга in F (Ludus tonalis)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E3111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yadi.sk/d/FaxZrk1ZS2jjCg" TargetMode="External"/><Relationship Id="rId9" Type="http://schemas.openxmlformats.org/officeDocument/2006/relationships/hyperlink" Target="https://vk.com/club103760072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2Jei/3atUyvRYR" TargetMode="External"/><Relationship Id="rId8" Type="http://schemas.openxmlformats.org/officeDocument/2006/relationships/hyperlink" Target="https://cloud.mail.ru/public/2Fc1/3BQmNSbt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IpV26+rHoA5JOAiIsAD7B1tghw==">AMUW2mWm7A9aQVsG0awtBwMzBooJCR52n0BKPiko+6E0ocTaTO5COzQ4VzkFOVAXRWKRQtMk4BxuV1SFFsbZwp98Xv7wYf8EjybeVUk9KzJmL3xa1cJ0Otc=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