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393"/>
        <w:gridCol w:w="2145"/>
        <w:gridCol w:w="5085"/>
        <w:tblGridChange w:id="0">
          <w:tblGrid>
            <w:gridCol w:w="1296"/>
            <w:gridCol w:w="2393"/>
            <w:gridCol w:w="2145"/>
            <w:gridCol w:w="508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 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“Утешения” Листа ми-мажор и ре-бемоль-мажор, выучить первые такты (только правой рукой)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вып.2 №126;  Упражнения на стр. 82, 83.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Ритмические упражнения (Русяева стр.12 раздел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джаз. исполнительства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d40gubbgm8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опросу по исполнителям: 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yf6vg874a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 Джаррет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8r960fo380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Херби Хэнкок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Труба. Прочесть в учебнике «Инструменты симфонического оркестра» М.Чулаки. Выучить примеры соло трубы.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5 Д. Д. Шостаковича. Срок сдачи викторины – до 17.04 (по аудиозвонку ВК)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материала лекций по темам “Содержание идей музыки ХХ века”, “Содержание музыкальных произведений в исполнительских интерпретациях”. Подготовка к опросу. Прослушивание муз.произведений.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до 29.04</w:t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35EF3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969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FhLmTTLn08Ihus3kfAZx6HPag==">AMUW2mVvyqh9zpyoOHuaoWUSu9vi5W0nsnT7ns8Ew1e9bmkDMOmDhG7LfsGGcTn4OH/+QaLFZ45QeNWqvEke9+7Zhv7SFar+7cey7B5RYrQFWcE0as6VZc78RKATgmqStbGh5xor+6FxbJAktGvXtmNZKrmpfh+nFHhc3PyF6/OLRIWd/Ka+8f0=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User</dc:creator>
</cp:coreProperties>
</file>