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1965"/>
        <w:gridCol w:w="136"/>
        <w:gridCol w:w="1710"/>
        <w:gridCol w:w="138"/>
        <w:gridCol w:w="5812"/>
        <w:tblGridChange w:id="0">
          <w:tblGrid>
            <w:gridCol w:w="1296"/>
            <w:gridCol w:w="1965"/>
            <w:gridCol w:w="136"/>
            <w:gridCol w:w="1710"/>
            <w:gridCol w:w="138"/>
            <w:gridCol w:w="5812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Пение интервалов от звука вверх-вниз.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Одноголосие №343—345. 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тональностях петь тритоны с разрешением, аккорды.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ind w:right="-258" w:hanging="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мир.культ.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Культура Голландии XVII в.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</w:t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 120-129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https://www.youtube.com/watch?v=MJQPuWtK72A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Описать основные особенности голландской живописи XII в.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Перечислить произведения «Малых голландцев».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farrd9d243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значительные произведения Рембрандта. Прочитать: «Религиозные сюжеты в произведениях Рембрандта»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7289o90akf4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Культура Франции XVIII в.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7289o90akf4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189-200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7289o90akf4" w:id="2"/>
            <w:bookmarkEnd w:id="2"/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7289o90akf4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Статья в сайте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7289o90akf4" w:id="2"/>
            <w:bookmarkEnd w:id="2"/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https://studme.org/151008274368/kulturologiya/frantsuzskoe_iskusstvo_xviii_veka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7289o90akf4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Конспект. Основные черты стиля рококо  </w:t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7289o90akf4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Отражение просветительских идей в искусстве. (Вольтер. Руссо. Шарден, Грез)</w:t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r5ja53upbiz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классицизма. Классицизм в архитектуре и скульптуре (Арх-ра - Площадь Согласия. Трианон в Версале. Пантеон. Скульптуры Фальконе, Гудона).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ind w:right="-25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(без подг)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hd w:fill="ffffff" w:val="clear"/>
              <w:spacing w:after="0" w:afterAutospacing="0" w:before="200" w:lineRule="auto"/>
              <w:ind w:left="425.19685039370046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Металлиди №105 и 106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Rule="auto"/>
              <w:ind w:left="425.19685039370046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Диктант № 24: 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https://rusyaeva.ru/solfedzhio-audiokurs-.html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(выбираем Одноголосные диктанты. Аудиозапись — в открывшемся аудиофайле идём в меню и находим 29-й диктант).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hd w:fill="ffffff" w:val="clear"/>
              <w:spacing w:after="200" w:before="0" w:beforeAutospacing="0" w:lineRule="auto"/>
              <w:ind w:left="425.19685039370046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 тональности ми=бемоль мажор петь все тритоны и характерные интервал.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3E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1) Самодиктант Гимн России. Написать запев.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2) №426-430 одноголосие, 146- двухголосие.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Задание: Спеть аккорды «по вертикали» в цифре № 20 А.П.Бородина «Половецкая пляска с хором». </w:t>
            </w:r>
          </w:p>
          <w:p w:rsidR="00000000" w:rsidDel="00000000" w:rsidP="00000000" w:rsidRDefault="00000000" w:rsidRPr="00000000" w14:paraId="0000004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предоставить к 20.04.2020г. в виде голосового сообщения в В/К.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исполнит.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Учить (сольфеджировать и со словами) хоровые партии в Попурри к 75-летию Великой Победы. </w:t>
            </w:r>
          </w:p>
          <w:p w:rsidR="00000000" w:rsidDel="00000000" w:rsidP="00000000" w:rsidRDefault="00000000" w:rsidRPr="00000000" w14:paraId="0000004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предоставить к 20.04.2020г. в виде голосового сообщения в В/К.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Мастерство актера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Прочитать полностью произведения А.Н. Островского «Гроза» и «Свои люди - сочтемся». Учить наизусть тексты своих ролей.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выполнения - 22.04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gjdgxs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Лабораторная работа №2 “Работа с таблицами”</w:t>
            </w:r>
          </w:p>
          <w:p w:rsidR="00000000" w:rsidDel="00000000" w:rsidP="00000000" w:rsidRDefault="00000000" w:rsidRPr="00000000" w14:paraId="0000005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1fkvetd36ztl" w:id="5"/>
            <w:bookmarkEnd w:id="5"/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2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https://cloud.mail.ru/public/3rRN/4bJ1QMeRR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319-362 (РМЛ вып.3). Фото готовых конспектов выслать личным сообщением ВК. Срок сдачи – до 22.04.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Ответить на вопросы о подростках: 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1.В чём противоречие личностного и интеллектуального развития у подростков. 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2.Каковы личностные приобретения в подр. возрасте. 3.В чём проявляется личностное самосовершенствование.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4.Характер подражания взрослым. 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5.В чём проявляются волевые качества. 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6.В чём проявляются деловые качества. 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7.Границы кризисного возраста.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8.2 стороны любви. 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9. В чём проявляется негативная фаза кризисного периода. 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10. Чем характерна позитивная фаза этого периода.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Задания высылать не в виде фото, а в виде печатного текста.  Мой логин: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rtl w:val="0"/>
              </w:rPr>
              <w:t xml:space="preserve">elena-musikpsy@list.ru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исполнител.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Учить (сольфеджировать и со словами) хоровые партии в Попурри к 75-летию Великой Победы. 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предоставить к 20.04.2020г. в виде голосового сообщения в В/К.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https://yadi.sk/d/FaxZrk1ZS2jjCg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Построить, играть и петь в F-dur: T35-T2-II43-DD43-K64-D7-T.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Одноголосие: №699-702; Двухголосие -№190 Прислать к 22 апр.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2 ч.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A7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1.Ответить на вопросы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по творчеству Прокофьева (ответы прислать Вк  к 17.04): 1.Деятельность композитора, 2.Кто его учителя, 3.Произведения зрелого периода, 4.Периодизация творчества, 5.В чём новаторство, 6.Для каких исполнителей написана кантата «А.Невский», 7.Как передаётся время действия в кантате и балете,8.Назвать лейтмотивы балета, 9.Что написано для ф-но, 10.Музыка к кинофильмам, 11.Жанр 7 симфонии, 12.Тональность и форма частей 7 симфонии.</w:t>
            </w:r>
          </w:p>
          <w:p w:rsidR="00000000" w:rsidDel="00000000" w:rsidP="00000000" w:rsidRDefault="00000000" w:rsidRPr="00000000" w14:paraId="000000A8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 2.Подготовиться к викторине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по балету «Р. и Дж.» и 5 симфонии Шостаковича; 3.Послушать 7 симфонию Шостаковича, играть из неё темы (в учебнике)</w:t>
            </w:r>
          </w:p>
          <w:p w:rsidR="00000000" w:rsidDel="00000000" w:rsidP="00000000" w:rsidRDefault="00000000" w:rsidRPr="00000000" w14:paraId="000000A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Задания высылать не в виде фото, а в виде печатного текста.  Мой логин: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rtl w:val="0"/>
              </w:rPr>
              <w:t xml:space="preserve">elena-musikpsy@list.ru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1.Прислать ВК д.з. по сложной 3-х частной форме (оно выложено ранее на сайте).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2.Проанализировать: Бетховен, 12 соната, 1 часть; Глинка, персидский хор из оп. «Руслан и Л.». 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Задания высылать не в виде фото, а в виде печатного текста. Занятия проводятся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по скайпу во время расписания. </w:t>
            </w:r>
          </w:p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Мой логин: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rtl w:val="0"/>
              </w:rPr>
              <w:t xml:space="preserve">elena-musikpsy@list.ru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 2ч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Учить (сольфеджировать и со словами) хоровые партии в Попурри к 75-летию Великой Победы. </w:t>
            </w:r>
          </w:p>
          <w:p w:rsidR="00000000" w:rsidDel="00000000" w:rsidP="00000000" w:rsidRDefault="00000000" w:rsidRPr="00000000" w14:paraId="000000BB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предоставить к 20.04.2020г. в виде голосового сообщения в В/К.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294C9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tudme.org/151008274368/kulturologiya/frantsuzskoe_iskusstvo_xviii_veka" TargetMode="External"/><Relationship Id="rId10" Type="http://schemas.openxmlformats.org/officeDocument/2006/relationships/hyperlink" Target="https://docplayer.ru/26414423-T-v-ilina-istoriya-iskusstv-zapadnoevropeyskoe-iskusstvo-izdanie-trete-pererabotannoe-i-dopolnennoe.html" TargetMode="External"/><Relationship Id="rId13" Type="http://schemas.openxmlformats.org/officeDocument/2006/relationships/hyperlink" Target="http://aermolenko.ru/2012/02/bazy-danny-h/" TargetMode="External"/><Relationship Id="rId12" Type="http://schemas.openxmlformats.org/officeDocument/2006/relationships/hyperlink" Target="https://rusyaeva.ru/solfedzhio-audiokurs-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MJQPuWtK72A" TargetMode="External"/><Relationship Id="rId15" Type="http://schemas.openxmlformats.org/officeDocument/2006/relationships/hyperlink" Target="https://yadi.sk/d/FaxZrk1ZS2jjCg" TargetMode="External"/><Relationship Id="rId14" Type="http://schemas.openxmlformats.org/officeDocument/2006/relationships/hyperlink" Target="https://cloud.mail.ru/public/3rRN/4bJ1QMeR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player.ru/26414423-T-v-ilina-istoriya-iskusstv-zapadnoevropeyskoe-iskusstvo-izdanie-trete-pererabotannoe-i-dopolnennoe.html" TargetMode="External"/><Relationship Id="rId8" Type="http://schemas.openxmlformats.org/officeDocument/2006/relationships/hyperlink" Target="https://www.youtube.com/watch?v=MJQPuWtK7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oDMHnmZprau1md8/ECMZqZDiXQ==">AMUW2mX14FdSAt8WLvLmQ+48vhfhNtL64McVnqP2/rpvtZs/kMS4KELs6DmeRX5L6+N1LDKn2yD+gsrqGByf281mGOZMbkoDJQmnKTH3ELHBXd2CJ+Ag7pKHwA2TEvOWoLAUmNGTt03hwB8GWmUn22zbE6vvTWsY2JduBjv7cuKVsmuFq7PMuLfywLrB652RGNUAL/mCDutF3LOm0APwpEFdJJk5zxFvw84scEe1k4d63VjiII87MUpuNkP8sHeRSxSvAycB8xWcE9j2E84SwD4RZDdihFV6EdQ5xuFG1OcqdG7nP8ID7rbD1cdkyz8+Mz3I0CPK49OCPFVAj0u7TNrKs6bvfZBKqBgdgh6nCDoPMHmesPugzFQCndg31jJcGwki7u2BM8AQ1/xYtJ3f2Tu0GkQS3dp5CCxDPMqtcliAvq7WTKlrjD3BgNq/fgggLavsj5ofB2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