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5"/>
        <w:gridCol w:w="2625"/>
        <w:gridCol w:w="2025"/>
        <w:gridCol w:w="4740"/>
        <w:tblGridChange w:id="0">
          <w:tblGrid>
            <w:gridCol w:w="1665"/>
            <w:gridCol w:w="2625"/>
            <w:gridCol w:w="2025"/>
            <w:gridCol w:w="474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наизусть: А.Горчаков «Эжватi-ватi», РНП «Бояра»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“Культура Испании 17 в.”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6562lrpuj9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видеофильма “Собака на сене” Лопе де Вега.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(Культура Италии, Франции, Испании 17в.)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Элементарная теория музыки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тональности до минор выписать всё по образцу в тетради, играть на ф-но и петь.Всё учить наизусть.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уравнения по вариантам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https://cloud.mail.ru/public/HZLD/32kyKSNsm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наизусть: А.Горчаков «Эжватi-ватi», РНП «Бояра»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Металлиди № 115 - петь и одновременно простучать ритмические строки обеими руками.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Металлиди № 116 - петь наизусть.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Милка № 39-41, 549-552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Ритмический диктант: № 51 на сайте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https://rusyaeva.ru/solfedzhio-audiokurs-.html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(выбрать строку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966793"/>
                  <w:sz w:val="24"/>
                  <w:szCs w:val="24"/>
                  <w:u w:val="single"/>
                  <w:rtl w:val="0"/>
                </w:rPr>
                <w:t xml:space="preserve">Одноголосные ритмические диктанты. Аудиозапись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 - пролистать аудиозапись до № 51.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наизусть: А.Горчаков «Эжватi-ватi», РНП «Бояра»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 и культ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Синтаксис научного стиля.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 № 67 B dur.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игру (№ 4 F dur) в тональностях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 dur, G dur, D dur.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гл.12 (“Достижения психического развития подростков”) с.188-192 из учебника Р.Немов “Психология IIч.” М.1994г.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наизусть: А.Горчаков «Эжватi-ватi», РНП «Бояра»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характеристики 5 симфонии Шостаковича (учебник муз.литературы)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2.Послушать I, IIч. 5 сифонии Шостаковича.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темы: “Классические и свободные вариации из учебника “Музыкальная форма” под.ред.Тюлина М.1974г. (гл.7 пар.1, 2, 5-8; 10-12)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2.Анализ вариационной формы в: Глинка - вариации на тему песни “Среди долины ровныя”; Баллада Финна из оперы “Руслан и Людмила”.</w:t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Михальская. Написание классической хрии.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790E6B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A9676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syaeva.ru/uploads/documents/%D0%9E%D0%B4%D0%BD%D0%BE%D0%B3%D0%BE%D0%BB%D0%BE%D1%81%D0%BD%D1%8B%D0%B5%20%D1%80%D0%B8%D1%82%D0%BC%D0%B8%D1%87%D0%B5%D1%81%D0%BA%D0%B8%D0%B5%20%D0%B4%D0%B8%D0%BA%D1%82%D0%B0%D0%BD%D1%82%D1%8B.ra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HZLD/32kyKSNsm" TargetMode="External"/><Relationship Id="rId8" Type="http://schemas.openxmlformats.org/officeDocument/2006/relationships/hyperlink" Target="https://rusyaeva.ru/solfedzhio-audiokurs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8Zcxio2lK6J6ezRkn6a9GZlVOA==">AMUW2mX2JZtqXj2/1f33LaqFFL5RjjmBCQVKMt4+SNw8A1XPE5WIoKCNfBp4Qbo6EQaIBDY/mvRPDYzNfE8B1YWGxMnjJj9y/Q5xp++DOuWJow3V66z2YePqhO4Aymm1fEPXeIriCsO6cSMfIb2+17gNHKBavYINCkbjGPVbFHaEgntbfbioIcw=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2019-02-11T07:27:00Z</dcterms:created>
  <dc:creator>User</dc:creator>
</cp:coreProperties>
</file>