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20A2" w:rsidRPr="005A1F8F" w:rsidRDefault="001E20A2" w:rsidP="001E20A2">
      <w:pPr>
        <w:spacing w:line="276" w:lineRule="auto"/>
        <w:jc w:val="center"/>
        <w:rPr>
          <w:b/>
        </w:rPr>
      </w:pPr>
      <w:r w:rsidRPr="005A1F8F">
        <w:rPr>
          <w:b/>
        </w:rPr>
        <w:t>Министерство культуры, туризма и архивного дела Республики Коми</w:t>
      </w:r>
    </w:p>
    <w:p w:rsidR="001E20A2" w:rsidRPr="005A1F8F" w:rsidRDefault="001E20A2" w:rsidP="001E20A2">
      <w:pPr>
        <w:spacing w:line="276" w:lineRule="auto"/>
        <w:jc w:val="center"/>
        <w:rPr>
          <w:b/>
        </w:rPr>
      </w:pPr>
      <w:r w:rsidRPr="005A1F8F">
        <w:rPr>
          <w:b/>
        </w:rPr>
        <w:t xml:space="preserve">ГПОУ РК </w:t>
      </w:r>
      <w:r>
        <w:rPr>
          <w:b/>
        </w:rPr>
        <w:t>«</w:t>
      </w:r>
      <w:r w:rsidRPr="005A1F8F">
        <w:rPr>
          <w:b/>
        </w:rPr>
        <w:t>Колледж искусств Республики Коми</w:t>
      </w:r>
      <w:r>
        <w:rPr>
          <w:b/>
        </w:rPr>
        <w:t>»</w:t>
      </w:r>
    </w:p>
    <w:p w:rsidR="001E20A2" w:rsidRPr="00947B57" w:rsidRDefault="001E20A2" w:rsidP="001E20A2">
      <w:pPr>
        <w:jc w:val="center"/>
      </w:pPr>
    </w:p>
    <w:p w:rsidR="001E20A2" w:rsidRDefault="001E20A2" w:rsidP="001E20A2">
      <w:pPr>
        <w:rPr>
          <w:color w:val="000000"/>
          <w:sz w:val="28"/>
          <w:szCs w:val="28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3326F0" w:rsidRPr="00947B57" w:rsidRDefault="003326F0" w:rsidP="003326F0">
      <w:pPr>
        <w:spacing w:line="276" w:lineRule="auto"/>
        <w:jc w:val="center"/>
        <w:rPr>
          <w:b/>
          <w:sz w:val="28"/>
          <w:szCs w:val="28"/>
        </w:rPr>
      </w:pPr>
      <w:r w:rsidRPr="00947B57">
        <w:rPr>
          <w:b/>
          <w:sz w:val="28"/>
          <w:szCs w:val="28"/>
        </w:rPr>
        <w:t xml:space="preserve">Методические рекомендации по организации </w:t>
      </w:r>
    </w:p>
    <w:p w:rsidR="001E20A2" w:rsidRPr="00B36B47" w:rsidRDefault="003326F0" w:rsidP="003326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самостоятельной внеаудиторной </w:t>
      </w:r>
      <w:r w:rsidRPr="00947B57">
        <w:rPr>
          <w:b/>
          <w:sz w:val="28"/>
          <w:szCs w:val="28"/>
        </w:rPr>
        <w:t>работы студентов</w:t>
      </w:r>
    </w:p>
    <w:p w:rsidR="001E20A2" w:rsidRDefault="001E20A2" w:rsidP="001E20A2">
      <w:pPr>
        <w:rPr>
          <w:color w:val="000000"/>
        </w:rPr>
      </w:pPr>
    </w:p>
    <w:p w:rsidR="001E20A2" w:rsidRPr="00947B57" w:rsidRDefault="001E20A2" w:rsidP="001E20A2">
      <w:pPr>
        <w:keepNext/>
        <w:keepLines/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ПМ.01 Творческо-проектная деятельность в области культуры и искусства по </w:t>
      </w:r>
    </w:p>
    <w:p w:rsidR="001E20A2" w:rsidRPr="00947B57" w:rsidRDefault="001E20A2" w:rsidP="001E20A2">
      <w:pPr>
        <w:keepNext/>
        <w:keepLines/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специальности 54.</w:t>
      </w:r>
      <w:r w:rsidRPr="00947B57">
        <w:rPr>
          <w:sz w:val="28"/>
          <w:szCs w:val="28"/>
        </w:rPr>
        <w:t>02.01 Дизайн (по отраслям)</w:t>
      </w:r>
    </w:p>
    <w:p w:rsidR="001E20A2" w:rsidRPr="00BF5D9A" w:rsidRDefault="001E20A2" w:rsidP="001E20A2">
      <w:pPr>
        <w:spacing w:line="276" w:lineRule="auto"/>
        <w:jc w:val="center"/>
        <w:rPr>
          <w:b/>
          <w:sz w:val="28"/>
          <w:szCs w:val="28"/>
        </w:rPr>
      </w:pPr>
    </w:p>
    <w:p w:rsidR="001E20A2" w:rsidRDefault="001E20A2" w:rsidP="001E20A2">
      <w:pPr>
        <w:keepNext/>
        <w:keepLines/>
        <w:suppressLineNumbers/>
        <w:spacing w:line="276" w:lineRule="auto"/>
        <w:jc w:val="center"/>
        <w:rPr>
          <w:color w:val="000000"/>
          <w:sz w:val="28"/>
          <w:szCs w:val="28"/>
        </w:rPr>
      </w:pPr>
      <w:r w:rsidRPr="00194B7E">
        <w:rPr>
          <w:b/>
          <w:sz w:val="28"/>
          <w:szCs w:val="28"/>
        </w:rPr>
        <w:t xml:space="preserve">МДК.01.02. Средства исполнения дизайн-проектов.  </w:t>
      </w:r>
      <w:r>
        <w:rPr>
          <w:b/>
          <w:sz w:val="28"/>
          <w:szCs w:val="28"/>
        </w:rPr>
        <w:t>Шрифты.</w:t>
      </w: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  <w:bookmarkStart w:id="0" w:name="_GoBack"/>
      <w:bookmarkEnd w:id="0"/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Default="001E20A2" w:rsidP="001E20A2">
      <w:pPr>
        <w:rPr>
          <w:color w:val="000000"/>
        </w:rPr>
      </w:pPr>
    </w:p>
    <w:p w:rsidR="001E20A2" w:rsidRPr="000675D9" w:rsidRDefault="001E20A2" w:rsidP="001E20A2">
      <w:pPr>
        <w:jc w:val="center"/>
      </w:pPr>
      <w:r w:rsidRPr="000675D9">
        <w:t>Сыктывкар</w:t>
      </w:r>
    </w:p>
    <w:p w:rsidR="001E20A2" w:rsidRPr="000675D9" w:rsidRDefault="001E20A2" w:rsidP="001E20A2">
      <w:pPr>
        <w:jc w:val="center"/>
      </w:pPr>
      <w:r w:rsidRPr="000675D9">
        <w:t>201</w:t>
      </w:r>
      <w:r>
        <w:t>7</w:t>
      </w:r>
    </w:p>
    <w:p w:rsidR="00D954FB" w:rsidRDefault="00577F65">
      <w:pPr>
        <w:jc w:val="both"/>
        <w:rPr>
          <w:bCs/>
          <w:sz w:val="28"/>
          <w:szCs w:val="28"/>
        </w:rPr>
      </w:pPr>
      <w:r w:rsidRPr="00577F65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05pt;margin-top:10.55pt;width:481.9pt;height:121.75pt;z-index:251657728;mso-wrap-distance-left:9.05pt;mso-wrap-distance-right:9.05pt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927"/>
                    <w:gridCol w:w="4712"/>
                  </w:tblGrid>
                  <w:tr w:rsidR="0028602F">
                    <w:trPr>
                      <w:trHeight w:val="849"/>
                    </w:trPr>
                    <w:tc>
                      <w:tcPr>
                        <w:tcW w:w="4927" w:type="dxa"/>
                      </w:tcPr>
                      <w:p w:rsidR="0028602F" w:rsidRDefault="0028602F">
                        <w:pPr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ОДОБРЕНА</w:t>
                        </w:r>
                      </w:p>
                      <w:p w:rsidR="0028602F" w:rsidRDefault="0028602F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Предметно-цикловой комиссией отделения «Дизайн»</w:t>
                        </w:r>
                      </w:p>
                      <w:p w:rsidR="0028602F" w:rsidRDefault="0028602F">
                        <w:pPr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712" w:type="dxa"/>
                      </w:tcPr>
                      <w:p w:rsidR="0028602F" w:rsidRDefault="0028602F" w:rsidP="00AF6023">
                        <w:pPr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Составлена в соответствии с ФГОС СПО по специальности 54.02.01.Дизайн (по отраслям)</w:t>
                        </w:r>
                      </w:p>
                    </w:tc>
                  </w:tr>
                  <w:tr w:rsidR="0028602F">
                    <w:trPr>
                      <w:trHeight w:val="988"/>
                    </w:trPr>
                    <w:tc>
                      <w:tcPr>
                        <w:tcW w:w="4927" w:type="dxa"/>
                      </w:tcPr>
                      <w:p w:rsidR="0028602F" w:rsidRDefault="0028602F">
                        <w:pPr>
                          <w:snapToGrid w:val="0"/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 xml:space="preserve">Председатель </w:t>
                        </w:r>
                      </w:p>
                      <w:p w:rsidR="0028602F" w:rsidRDefault="0028602F">
                        <w:pPr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Кубик С.П._________________</w:t>
                        </w:r>
                      </w:p>
                    </w:tc>
                    <w:tc>
                      <w:tcPr>
                        <w:tcW w:w="4712" w:type="dxa"/>
                      </w:tcPr>
                      <w:p w:rsidR="0028602F" w:rsidRDefault="0028602F">
                        <w:pPr>
                          <w:snapToGrid w:val="0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Заместитель директора по учебной работе Беззубова Л.В.____________</w:t>
                        </w:r>
                      </w:p>
                    </w:tc>
                  </w:tr>
                  <w:tr w:rsidR="0028602F">
                    <w:trPr>
                      <w:trHeight w:val="988"/>
                    </w:trPr>
                    <w:tc>
                      <w:tcPr>
                        <w:tcW w:w="4927" w:type="dxa"/>
                      </w:tcPr>
                      <w:p w:rsidR="0028602F" w:rsidRDefault="0028602F">
                        <w:pPr>
                          <w:snapToGrid w:val="0"/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712" w:type="dxa"/>
                      </w:tcPr>
                      <w:p w:rsidR="0028602F" w:rsidRDefault="0028602F">
                        <w:pPr>
                          <w:snapToGrid w:val="0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28602F" w:rsidRDefault="0028602F"/>
              </w:txbxContent>
            </v:textbox>
            <w10:wrap type="square" side="largest"/>
          </v:shape>
        </w:pict>
      </w:r>
    </w:p>
    <w:p w:rsidR="00D954FB" w:rsidRDefault="00D954FB">
      <w:pPr>
        <w:jc w:val="both"/>
        <w:rPr>
          <w:bCs/>
          <w:sz w:val="28"/>
          <w:szCs w:val="28"/>
        </w:rPr>
      </w:pPr>
    </w:p>
    <w:p w:rsidR="00D954FB" w:rsidRDefault="00D954FB">
      <w:pPr>
        <w:jc w:val="both"/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D954FB" w:rsidRPr="00090ACB" w:rsidRDefault="00D954FB" w:rsidP="00D846FF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bCs/>
          <w:sz w:val="28"/>
          <w:szCs w:val="28"/>
        </w:rPr>
        <w:t xml:space="preserve">Автор: </w:t>
      </w:r>
      <w:r w:rsidR="0028602F">
        <w:rPr>
          <w:bCs/>
          <w:sz w:val="28"/>
          <w:szCs w:val="28"/>
        </w:rPr>
        <w:t>Сергиенко А</w:t>
      </w:r>
      <w:r>
        <w:rPr>
          <w:bCs/>
          <w:sz w:val="28"/>
          <w:szCs w:val="28"/>
        </w:rPr>
        <w:t>.</w:t>
      </w:r>
      <w:r w:rsidR="0028602F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., </w:t>
      </w:r>
      <w:r w:rsidR="000F2454" w:rsidRPr="000F2454">
        <w:rPr>
          <w:sz w:val="28"/>
          <w:szCs w:val="28"/>
        </w:rPr>
        <w:t xml:space="preserve">преподаватель ГПОУ РК </w:t>
      </w:r>
      <w:r w:rsidR="001F0DF5">
        <w:rPr>
          <w:sz w:val="28"/>
          <w:szCs w:val="28"/>
        </w:rPr>
        <w:t>«</w:t>
      </w:r>
      <w:r w:rsidR="000F2454" w:rsidRPr="000F2454">
        <w:rPr>
          <w:sz w:val="28"/>
          <w:szCs w:val="28"/>
        </w:rPr>
        <w:t>Колледж искусств Республики Коми</w:t>
      </w:r>
      <w:r w:rsidR="001F0DF5">
        <w:rPr>
          <w:sz w:val="28"/>
          <w:szCs w:val="28"/>
        </w:rPr>
        <w:t>»</w:t>
      </w:r>
      <w:r w:rsidR="00090ACB">
        <w:rPr>
          <w:sz w:val="28"/>
          <w:szCs w:val="28"/>
        </w:rPr>
        <w:t>.</w:t>
      </w:r>
    </w:p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8932B3" w:rsidRDefault="008932B3" w:rsidP="008932B3">
      <w:pPr>
        <w:pStyle w:val="af"/>
        <w:jc w:val="both"/>
      </w:pPr>
      <w:r>
        <w:t xml:space="preserve">Сергиенко А.В. </w:t>
      </w:r>
      <w:r w:rsidRPr="00194B7E">
        <w:t>МДК.01.02. Средства исполнения дизайн-проектов.</w:t>
      </w:r>
      <w:r>
        <w:t xml:space="preserve"> Шрифты </w:t>
      </w:r>
      <w:r w:rsidRPr="009406A4">
        <w:t>[</w:t>
      </w:r>
      <w:r>
        <w:t>Текст</w:t>
      </w:r>
      <w:r w:rsidRPr="009406A4">
        <w:t>]</w:t>
      </w:r>
      <w:r>
        <w:t>: методические рекомендации по организации самостоятельной внеаудиторной работы студента / А.В. Сергиенко. – Сыктывкар: ГПОУ РК «Колледж искусств республики Коми», 2017. – 16 с.</w:t>
      </w:r>
    </w:p>
    <w:p w:rsidR="00D954FB" w:rsidRDefault="00D954FB"/>
    <w:p w:rsidR="00D846FF" w:rsidRDefault="00D846FF">
      <w:pPr>
        <w:jc w:val="center"/>
        <w:sectPr w:rsidR="00D846FF" w:rsidSect="008932B3">
          <w:footerReference w:type="default" r:id="rId8"/>
          <w:footnotePr>
            <w:pos w:val="beneathText"/>
          </w:footnotePr>
          <w:pgSz w:w="11905" w:h="16837"/>
          <w:pgMar w:top="1134" w:right="850" w:bottom="1134" w:left="1701" w:header="720" w:footer="708" w:gutter="0"/>
          <w:pgNumType w:start="0"/>
          <w:cols w:space="720"/>
          <w:docGrid w:linePitch="360"/>
        </w:sectPr>
      </w:pPr>
    </w:p>
    <w:p w:rsidR="00D954FB" w:rsidRDefault="00D954FB">
      <w:pPr>
        <w:jc w:val="center"/>
      </w:pPr>
      <w:r>
        <w:lastRenderedPageBreak/>
        <w:t>ПОЯСНИТЕЛЬНАЯ ЗАПИСКА</w:t>
      </w:r>
    </w:p>
    <w:p w:rsidR="00D954FB" w:rsidRDefault="00D954FB">
      <w:pPr>
        <w:jc w:val="center"/>
      </w:pPr>
    </w:p>
    <w:p w:rsidR="00D954FB" w:rsidRDefault="00D954FB">
      <w:pPr>
        <w:jc w:val="right"/>
      </w:pPr>
      <w:r>
        <w:t xml:space="preserve">Форма занятий - </w:t>
      </w:r>
    </w:p>
    <w:p w:rsidR="00D954FB" w:rsidRDefault="00D846FF">
      <w:pPr>
        <w:jc w:val="right"/>
      </w:pPr>
      <w:r>
        <w:t>самостоя</w:t>
      </w:r>
      <w:r w:rsidR="00D954FB">
        <w:t>тельная работа студента.</w:t>
      </w:r>
    </w:p>
    <w:p w:rsidR="00D954FB" w:rsidRDefault="00D954FB">
      <w:pPr>
        <w:jc w:val="right"/>
      </w:pPr>
      <w:r>
        <w:t xml:space="preserve">Объем работы </w:t>
      </w:r>
      <w:r w:rsidR="0028602F">
        <w:t>36</w:t>
      </w:r>
      <w:r>
        <w:t xml:space="preserve"> часо</w:t>
      </w:r>
      <w:r w:rsidR="004A7F82">
        <w:t>в</w:t>
      </w:r>
    </w:p>
    <w:p w:rsidR="00D954FB" w:rsidRDefault="00D954FB" w:rsidP="004A7F82"/>
    <w:p w:rsidR="00D954FB" w:rsidRPr="00D846FF" w:rsidRDefault="00D954FB" w:rsidP="00D846FF">
      <w:pPr>
        <w:pStyle w:val="af"/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Самостоятельная работа обучающихся проводится с целью: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систематизации и закрепления полученных на уроке знаний;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углубления и расширения теоретических знаний;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формирование умения испол</w:t>
      </w:r>
      <w:r w:rsidR="00D846FF">
        <w:rPr>
          <w:sz w:val="28"/>
          <w:szCs w:val="28"/>
        </w:rPr>
        <w:t>ьзовать дополнительную литерату</w:t>
      </w:r>
      <w:r w:rsidRPr="00D846FF">
        <w:rPr>
          <w:sz w:val="28"/>
          <w:szCs w:val="28"/>
        </w:rPr>
        <w:t>ру;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развитие познавательных способностей и активности студентов, творческой инициативы, самостоятельности, ответственности и организованности;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формирование само</w:t>
      </w:r>
      <w:r w:rsidR="004A7F82" w:rsidRPr="00D846FF">
        <w:rPr>
          <w:sz w:val="28"/>
          <w:szCs w:val="28"/>
        </w:rPr>
        <w:t>стоятель</w:t>
      </w:r>
      <w:r w:rsidRPr="00D846FF">
        <w:rPr>
          <w:sz w:val="28"/>
          <w:szCs w:val="28"/>
        </w:rPr>
        <w:t>но</w:t>
      </w:r>
      <w:r w:rsidR="0034555D" w:rsidRPr="00D846FF">
        <w:rPr>
          <w:sz w:val="28"/>
          <w:szCs w:val="28"/>
        </w:rPr>
        <w:t>го</w:t>
      </w:r>
      <w:r w:rsidRPr="00D846FF">
        <w:rPr>
          <w:sz w:val="28"/>
          <w:szCs w:val="28"/>
        </w:rPr>
        <w:t xml:space="preserve"> мышления, способности к саморазвитию, самосовершенствованию и самореализации;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развитие способности к ведению самостоятельно</w:t>
      </w:r>
      <w:r w:rsidR="00464484">
        <w:rPr>
          <w:sz w:val="28"/>
          <w:szCs w:val="28"/>
        </w:rPr>
        <w:t>й</w:t>
      </w:r>
      <w:r w:rsidRPr="00D846FF">
        <w:rPr>
          <w:sz w:val="28"/>
          <w:szCs w:val="28"/>
        </w:rPr>
        <w:t xml:space="preserve"> р</w:t>
      </w:r>
      <w:r w:rsidR="00464484">
        <w:rPr>
          <w:sz w:val="28"/>
          <w:szCs w:val="28"/>
        </w:rPr>
        <w:t>аботы</w:t>
      </w:r>
      <w:r w:rsidRPr="00D846FF">
        <w:rPr>
          <w:sz w:val="28"/>
          <w:szCs w:val="28"/>
        </w:rPr>
        <w:t>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формирование практических навыков, необходимых для художественной и педагогической деятельности студентов.</w:t>
      </w:r>
    </w:p>
    <w:p w:rsidR="00D954FB" w:rsidRDefault="00D954FB" w:rsidP="00D846FF">
      <w:pPr>
        <w:spacing w:line="276" w:lineRule="auto"/>
        <w:jc w:val="both"/>
        <w:rPr>
          <w:sz w:val="28"/>
          <w:szCs w:val="28"/>
        </w:rPr>
      </w:pPr>
      <w:r w:rsidRPr="004A7F82">
        <w:rPr>
          <w:sz w:val="28"/>
          <w:szCs w:val="28"/>
        </w:rPr>
        <w:t>Основные виды самостоятельных работ:</w:t>
      </w:r>
    </w:p>
    <w:p w:rsidR="0095290B" w:rsidRPr="004A7F82" w:rsidRDefault="0095290B" w:rsidP="00D846F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Практическая работа:</w:t>
      </w:r>
    </w:p>
    <w:p w:rsidR="004A7F82" w:rsidRPr="004A7F82" w:rsidRDefault="0028602F" w:rsidP="00D951D8">
      <w:pPr>
        <w:widowControl w:val="0"/>
        <w:numPr>
          <w:ilvl w:val="0"/>
          <w:numId w:val="1"/>
        </w:numPr>
        <w:tabs>
          <w:tab w:val="left" w:pos="15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история шрифта</w:t>
      </w:r>
      <w:r w:rsidR="00D954FB" w:rsidRPr="004A7F82">
        <w:rPr>
          <w:sz w:val="28"/>
          <w:szCs w:val="28"/>
        </w:rPr>
        <w:t>;</w:t>
      </w:r>
    </w:p>
    <w:p w:rsidR="00D954FB" w:rsidRPr="004A7F82" w:rsidRDefault="0028602F" w:rsidP="00D951D8">
      <w:pPr>
        <w:widowControl w:val="0"/>
        <w:numPr>
          <w:ilvl w:val="0"/>
          <w:numId w:val="1"/>
        </w:numPr>
        <w:tabs>
          <w:tab w:val="left" w:pos="15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анатомия шрифта;</w:t>
      </w:r>
    </w:p>
    <w:p w:rsidR="00D954FB" w:rsidRPr="004A7F82" w:rsidRDefault="0028602F" w:rsidP="00D951D8">
      <w:pPr>
        <w:widowControl w:val="0"/>
        <w:numPr>
          <w:ilvl w:val="0"/>
          <w:numId w:val="1"/>
        </w:numPr>
        <w:tabs>
          <w:tab w:val="left" w:pos="15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шрифтовой плакат.</w:t>
      </w:r>
    </w:p>
    <w:p w:rsidR="00D954FB" w:rsidRPr="00D846FF" w:rsidRDefault="00D846FF" w:rsidP="00596AA9">
      <w:pPr>
        <w:spacing w:line="276" w:lineRule="auto"/>
        <w:ind w:firstLine="840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Всего на выполнение самостоя</w:t>
      </w:r>
      <w:r w:rsidR="00D954FB" w:rsidRPr="00D846FF">
        <w:rPr>
          <w:sz w:val="28"/>
          <w:szCs w:val="28"/>
        </w:rPr>
        <w:t xml:space="preserve">тельных работ по учебному плану отводится </w:t>
      </w:r>
      <w:r w:rsidR="0028602F">
        <w:rPr>
          <w:sz w:val="28"/>
          <w:szCs w:val="28"/>
        </w:rPr>
        <w:t>36</w:t>
      </w:r>
      <w:r w:rsidR="00D954FB" w:rsidRPr="00D846FF">
        <w:rPr>
          <w:sz w:val="28"/>
          <w:szCs w:val="28"/>
        </w:rPr>
        <w:t xml:space="preserve"> часов.</w:t>
      </w:r>
    </w:p>
    <w:p w:rsidR="00D954FB" w:rsidRDefault="00464484" w:rsidP="00596AA9">
      <w:pPr>
        <w:spacing w:line="276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</w:t>
      </w:r>
      <w:r w:rsidR="00D954FB" w:rsidRPr="00D846FF">
        <w:rPr>
          <w:sz w:val="28"/>
          <w:szCs w:val="28"/>
        </w:rPr>
        <w:t>самостоятельной работы происходит на уроке с обсуждением достоинств и недостатков работы.</w:t>
      </w:r>
    </w:p>
    <w:p w:rsidR="00A76440" w:rsidRDefault="00A76440">
      <w:pPr>
        <w:ind w:firstLine="840"/>
        <w:jc w:val="both"/>
        <w:rPr>
          <w:sz w:val="28"/>
          <w:szCs w:val="28"/>
        </w:rPr>
      </w:pPr>
    </w:p>
    <w:p w:rsidR="00A76440" w:rsidRDefault="00A76440" w:rsidP="00AF6023">
      <w:pPr>
        <w:jc w:val="center"/>
        <w:rPr>
          <w:b/>
          <w:sz w:val="28"/>
          <w:szCs w:val="28"/>
        </w:rPr>
      </w:pPr>
      <w:r w:rsidRPr="00A76440">
        <w:rPr>
          <w:b/>
          <w:sz w:val="28"/>
          <w:szCs w:val="28"/>
        </w:rPr>
        <w:t xml:space="preserve">Требования к содержанию </w:t>
      </w:r>
      <w:r w:rsidR="008932B3">
        <w:rPr>
          <w:b/>
          <w:sz w:val="28"/>
          <w:szCs w:val="28"/>
        </w:rPr>
        <w:t>курса</w:t>
      </w:r>
      <w:r w:rsidRPr="00A76440">
        <w:rPr>
          <w:b/>
          <w:sz w:val="28"/>
          <w:szCs w:val="28"/>
        </w:rPr>
        <w:t>.</w:t>
      </w:r>
    </w:p>
    <w:p w:rsidR="00A76440" w:rsidRPr="00A76440" w:rsidRDefault="00A76440" w:rsidP="00A76440">
      <w:pPr>
        <w:ind w:firstLine="840"/>
        <w:jc w:val="center"/>
        <w:rPr>
          <w:b/>
          <w:sz w:val="28"/>
          <w:szCs w:val="28"/>
        </w:rPr>
      </w:pPr>
    </w:p>
    <w:p w:rsidR="005A1F8F" w:rsidRPr="005A1F8F" w:rsidRDefault="005A1F8F" w:rsidP="005A1F8F">
      <w:pPr>
        <w:spacing w:line="276" w:lineRule="auto"/>
        <w:ind w:firstLine="840"/>
        <w:jc w:val="both"/>
        <w:rPr>
          <w:sz w:val="28"/>
          <w:szCs w:val="28"/>
        </w:rPr>
      </w:pPr>
      <w:r w:rsidRPr="005A1F8F">
        <w:rPr>
          <w:sz w:val="28"/>
          <w:szCs w:val="28"/>
        </w:rPr>
        <w:t xml:space="preserve">В результате освоения </w:t>
      </w:r>
      <w:r w:rsidR="008932B3">
        <w:rPr>
          <w:sz w:val="28"/>
          <w:szCs w:val="28"/>
        </w:rPr>
        <w:t>междисциплинарного курса</w:t>
      </w:r>
      <w:r w:rsidRPr="005A1F8F">
        <w:rPr>
          <w:sz w:val="28"/>
          <w:szCs w:val="28"/>
        </w:rPr>
        <w:t xml:space="preserve"> у студента должны сформироваться:</w:t>
      </w:r>
    </w:p>
    <w:p w:rsidR="005A1F8F" w:rsidRPr="005A1F8F" w:rsidRDefault="005A1F8F" w:rsidP="00AF6023">
      <w:pPr>
        <w:spacing w:line="276" w:lineRule="auto"/>
        <w:ind w:firstLine="709"/>
        <w:rPr>
          <w:sz w:val="28"/>
          <w:szCs w:val="28"/>
        </w:rPr>
      </w:pPr>
      <w:r w:rsidRPr="005A1F8F">
        <w:rPr>
          <w:sz w:val="28"/>
          <w:szCs w:val="28"/>
        </w:rPr>
        <w:t>Общие компетенции (ОК):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lastRenderedPageBreak/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D3754" w:rsidRPr="00BD3754" w:rsidRDefault="00BD3754" w:rsidP="00BD3754">
      <w:pPr>
        <w:pStyle w:val="af"/>
        <w:spacing w:line="276" w:lineRule="auto"/>
        <w:ind w:firstLine="540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5A1F8F" w:rsidRPr="005A1F8F" w:rsidRDefault="005A1F8F" w:rsidP="005A1F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профессиональная компетенция (ПК)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1.2. Применять знания о закономерностях построения художественной формы и особенностях ее восприятия.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1.3. 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1.4. Владеть основными принципами, методами и приемами работы над дизайн-проектом.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1.6. Учитывать при проектировании особенности материалов, технологии изготовления, особенности современного производственного оборудования.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1.7. Использовать компьютерные технологии при реализации творческого замысла.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1.9. Осуществлять процесс дизайн-проектирования.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1.10. Разрабатывать техническое задание на дизайнерскую продукцию.</w:t>
      </w:r>
    </w:p>
    <w:p w:rsidR="00A76440" w:rsidRDefault="00A76440" w:rsidP="00BD3754">
      <w:pPr>
        <w:spacing w:line="276" w:lineRule="auto"/>
        <w:ind w:firstLine="540"/>
        <w:jc w:val="both"/>
        <w:rPr>
          <w:rFonts w:cs="Times New Roman"/>
          <w:sz w:val="28"/>
          <w:szCs w:val="28"/>
        </w:rPr>
      </w:pPr>
      <w:r w:rsidRPr="00A76440">
        <w:rPr>
          <w:rFonts w:cs="Times New Roman"/>
          <w:sz w:val="28"/>
          <w:szCs w:val="28"/>
        </w:rPr>
        <w:t xml:space="preserve">В результате изучения </w:t>
      </w:r>
      <w:r w:rsidR="0028602F">
        <w:rPr>
          <w:rFonts w:cs="Times New Roman"/>
          <w:sz w:val="28"/>
          <w:szCs w:val="28"/>
        </w:rPr>
        <w:t xml:space="preserve">ПМ.1 Творческо-проектная деятельность в области культуры и искусства, предмет «Шрифт», </w:t>
      </w:r>
      <w:r w:rsidRPr="00A76440">
        <w:rPr>
          <w:rFonts w:cs="Times New Roman"/>
          <w:sz w:val="28"/>
          <w:szCs w:val="28"/>
        </w:rPr>
        <w:t>обучающийся должен:</w:t>
      </w:r>
    </w:p>
    <w:p w:rsidR="008E0A3D" w:rsidRPr="001E3EBF" w:rsidRDefault="008E0A3D" w:rsidP="008E0A3D">
      <w:pPr>
        <w:jc w:val="both"/>
        <w:rPr>
          <w:b/>
          <w:sz w:val="28"/>
          <w:szCs w:val="28"/>
        </w:rPr>
      </w:pPr>
      <w:r w:rsidRPr="001E3EBF">
        <w:rPr>
          <w:b/>
          <w:sz w:val="28"/>
          <w:szCs w:val="28"/>
        </w:rPr>
        <w:t>иметь практический опыт: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ПО.1 - </w:t>
      </w:r>
      <w:r w:rsidRPr="000701EF">
        <w:rPr>
          <w:sz w:val="28"/>
          <w:szCs w:val="28"/>
        </w:rPr>
        <w:t>проведения целевого сбора и анализа исходных данных, подготовительного материала, необходимых предпроектных исследований;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ПО.2 - </w:t>
      </w:r>
      <w:r w:rsidRPr="000701EF">
        <w:rPr>
          <w:sz w:val="28"/>
          <w:szCs w:val="28"/>
        </w:rPr>
        <w:t>использования разнообразных изобразительных и технических приемов и средств при выполнении дизайн-проекта, методов макетирования;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ПО.3 - </w:t>
      </w:r>
      <w:r w:rsidRPr="000701EF">
        <w:rPr>
          <w:sz w:val="28"/>
          <w:szCs w:val="28"/>
        </w:rPr>
        <w:t>осуществления процесса дизайнерского проектирования;</w:t>
      </w:r>
    </w:p>
    <w:p w:rsidR="008E0A3D" w:rsidRPr="001E3EBF" w:rsidRDefault="008E0A3D" w:rsidP="008E0A3D">
      <w:pPr>
        <w:ind w:firstLine="36"/>
        <w:jc w:val="both"/>
        <w:rPr>
          <w:b/>
          <w:sz w:val="28"/>
          <w:szCs w:val="28"/>
        </w:rPr>
      </w:pPr>
      <w:r w:rsidRPr="001E3EBF">
        <w:rPr>
          <w:b/>
          <w:sz w:val="28"/>
          <w:szCs w:val="28"/>
        </w:rPr>
        <w:t>уметь:</w:t>
      </w:r>
    </w:p>
    <w:p w:rsidR="008E0A3D" w:rsidRPr="001E3EBF" w:rsidRDefault="008E0A3D" w:rsidP="008E0A3D">
      <w:pPr>
        <w:widowControl w:val="0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У.1 - </w:t>
      </w:r>
      <w:r w:rsidRPr="000701EF">
        <w:rPr>
          <w:sz w:val="28"/>
          <w:szCs w:val="28"/>
        </w:rPr>
        <w:t>применять средства компьютерной графики в процессе дизайнерского проектирования;</w:t>
      </w:r>
      <w:r>
        <w:rPr>
          <w:sz w:val="28"/>
          <w:szCs w:val="28"/>
        </w:rPr>
        <w:t xml:space="preserve"> </w:t>
      </w:r>
      <w:r w:rsidRPr="001E3EBF">
        <w:rPr>
          <w:sz w:val="28"/>
          <w:szCs w:val="28"/>
        </w:rPr>
        <w:t xml:space="preserve">   </w:t>
      </w:r>
    </w:p>
    <w:p w:rsidR="008E0A3D" w:rsidRPr="001E3EBF" w:rsidRDefault="008E0A3D" w:rsidP="008E0A3D">
      <w:pPr>
        <w:jc w:val="both"/>
        <w:rPr>
          <w:b/>
          <w:sz w:val="28"/>
          <w:szCs w:val="28"/>
        </w:rPr>
      </w:pPr>
      <w:r w:rsidRPr="001E3EBF">
        <w:rPr>
          <w:b/>
          <w:sz w:val="28"/>
          <w:szCs w:val="28"/>
        </w:rPr>
        <w:t>знать: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З.1 - </w:t>
      </w:r>
      <w:r w:rsidRPr="000701EF">
        <w:rPr>
          <w:sz w:val="28"/>
          <w:szCs w:val="28"/>
        </w:rPr>
        <w:t>особенности дизайна в области применения;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З.2 - </w:t>
      </w:r>
      <w:r w:rsidRPr="000701EF">
        <w:rPr>
          <w:sz w:val="28"/>
          <w:szCs w:val="28"/>
        </w:rPr>
        <w:t>теоретические основы композиции, закономерности построения художественной формы и особенности ее восприятия;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З.3 - </w:t>
      </w:r>
      <w:r w:rsidRPr="000701EF">
        <w:rPr>
          <w:sz w:val="28"/>
          <w:szCs w:val="28"/>
        </w:rPr>
        <w:t>методы организации творческого процесса дизайнера;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З.4 - </w:t>
      </w:r>
      <w:r w:rsidRPr="000701EF">
        <w:rPr>
          <w:sz w:val="28"/>
          <w:szCs w:val="28"/>
        </w:rPr>
        <w:t>современные методы дизайн-проектирования;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З.5 - </w:t>
      </w:r>
      <w:r w:rsidRPr="000701EF">
        <w:rPr>
          <w:sz w:val="28"/>
          <w:szCs w:val="28"/>
        </w:rPr>
        <w:t>основные изобразительные и технические средства и материалы проектной графики; приемы и методы макетирования;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З.6 - </w:t>
      </w:r>
      <w:r w:rsidRPr="000701EF">
        <w:rPr>
          <w:sz w:val="28"/>
          <w:szCs w:val="28"/>
        </w:rPr>
        <w:t>особенности графики и макетирования на разных стадиях проектирования;</w:t>
      </w:r>
    </w:p>
    <w:p w:rsidR="008E0A3D" w:rsidRPr="000701EF" w:rsidRDefault="008E0A3D" w:rsidP="008E0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З.7 - </w:t>
      </w:r>
      <w:r w:rsidRPr="000701EF">
        <w:rPr>
          <w:sz w:val="28"/>
          <w:szCs w:val="28"/>
        </w:rPr>
        <w:t>технические и программные средства компьютерной графики;</w:t>
      </w:r>
    </w:p>
    <w:p w:rsidR="008E0A3D" w:rsidRDefault="008E0A3D" w:rsidP="00BD3754">
      <w:pPr>
        <w:spacing w:line="276" w:lineRule="auto"/>
        <w:ind w:firstLine="540"/>
        <w:jc w:val="both"/>
        <w:rPr>
          <w:rFonts w:cs="Times New Roman"/>
          <w:sz w:val="28"/>
          <w:szCs w:val="28"/>
        </w:rPr>
      </w:pPr>
    </w:p>
    <w:p w:rsidR="008E0A3D" w:rsidRDefault="008E0A3D">
      <w:pPr>
        <w:jc w:val="center"/>
        <w:rPr>
          <w:b/>
          <w:sz w:val="28"/>
          <w:szCs w:val="28"/>
        </w:rPr>
      </w:pPr>
    </w:p>
    <w:p w:rsidR="00D954FB" w:rsidRPr="00A76440" w:rsidRDefault="00D954FB">
      <w:pPr>
        <w:jc w:val="center"/>
        <w:rPr>
          <w:b/>
          <w:sz w:val="28"/>
          <w:szCs w:val="28"/>
        </w:rPr>
      </w:pPr>
      <w:r w:rsidRPr="00A76440">
        <w:rPr>
          <w:b/>
          <w:sz w:val="28"/>
          <w:szCs w:val="28"/>
        </w:rPr>
        <w:t>Распределение самостоятельной нагрузки по семестрам</w:t>
      </w:r>
    </w:p>
    <w:p w:rsidR="00D954FB" w:rsidRPr="00D846FF" w:rsidRDefault="00D954FB">
      <w:pPr>
        <w:jc w:val="center"/>
        <w:rPr>
          <w:sz w:val="28"/>
          <w:szCs w:val="28"/>
        </w:rPr>
      </w:pPr>
    </w:p>
    <w:tbl>
      <w:tblPr>
        <w:tblW w:w="981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11"/>
        <w:gridCol w:w="5700"/>
      </w:tblGrid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>
            <w:pPr>
              <w:pStyle w:val="a8"/>
              <w:snapToGrid w:val="0"/>
              <w:jc w:val="center"/>
            </w:pPr>
            <w:r>
              <w:t>курс, семестр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Default="00D846FF">
            <w:pPr>
              <w:pStyle w:val="a8"/>
              <w:snapToGrid w:val="0"/>
              <w:jc w:val="center"/>
            </w:pPr>
            <w:r>
              <w:t>самостоя</w:t>
            </w:r>
            <w:r w:rsidR="00D954FB">
              <w:t>тельная работа (часов)</w:t>
            </w:r>
          </w:p>
        </w:tc>
      </w:tr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>
            <w:pPr>
              <w:pStyle w:val="a8"/>
              <w:snapToGrid w:val="0"/>
              <w:jc w:val="center"/>
            </w:pPr>
            <w:r>
              <w:rPr>
                <w:lang w:val="en-US"/>
              </w:rPr>
              <w:t>I</w:t>
            </w:r>
            <w:r>
              <w:t xml:space="preserve"> к. </w:t>
            </w:r>
            <w:r>
              <w:rPr>
                <w:lang w:val="en-US"/>
              </w:rPr>
              <w:t>I</w:t>
            </w:r>
            <w:r>
              <w:t xml:space="preserve"> с.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Pr="008E0A3D" w:rsidRDefault="008E0A3D">
            <w:pPr>
              <w:pStyle w:val="a8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>
            <w:pPr>
              <w:pStyle w:val="a8"/>
              <w:snapToGrid w:val="0"/>
              <w:jc w:val="center"/>
            </w:pPr>
            <w:r>
              <w:rPr>
                <w:lang w:val="en-US"/>
              </w:rPr>
              <w:t>I</w:t>
            </w:r>
            <w:r>
              <w:t xml:space="preserve"> к. </w:t>
            </w:r>
            <w:r>
              <w:rPr>
                <w:lang w:val="en-US"/>
              </w:rPr>
              <w:t>II</w:t>
            </w:r>
            <w:r>
              <w:t xml:space="preserve"> с.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Pr="008E0A3D" w:rsidRDefault="008E0A3D">
            <w:pPr>
              <w:pStyle w:val="a8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>
            <w:pPr>
              <w:pStyle w:val="a8"/>
              <w:snapToGrid w:val="0"/>
              <w:jc w:val="center"/>
            </w:pPr>
            <w:r>
              <w:t>Всего: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Pr="008E0A3D" w:rsidRDefault="008E0A3D">
            <w:pPr>
              <w:pStyle w:val="a8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</w:tbl>
    <w:p w:rsidR="00D846FF" w:rsidRDefault="00D846FF">
      <w:pPr>
        <w:jc w:val="center"/>
        <w:sectPr w:rsidR="00D846FF">
          <w:headerReference w:type="default" r:id="rId9"/>
          <w:footerReference w:type="default" r:id="rId10"/>
          <w:footnotePr>
            <w:pos w:val="beneathText"/>
          </w:footnotePr>
          <w:pgSz w:w="11905" w:h="16837"/>
          <w:pgMar w:top="1134" w:right="850" w:bottom="1134" w:left="1701" w:header="720" w:footer="708" w:gutter="0"/>
          <w:cols w:space="720"/>
          <w:docGrid w:linePitch="360"/>
        </w:sectPr>
      </w:pPr>
    </w:p>
    <w:p w:rsidR="003F33E3" w:rsidRDefault="00D846FF" w:rsidP="0059424D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36E65">
        <w:rPr>
          <w:rFonts w:cs="Times New Roman"/>
          <w:b/>
          <w:color w:val="000000" w:themeColor="text1"/>
          <w:sz w:val="28"/>
          <w:szCs w:val="28"/>
        </w:rPr>
        <w:lastRenderedPageBreak/>
        <w:t>Методические рекомендации по выполнению самостоятельной работы.</w:t>
      </w:r>
      <w:r w:rsidR="003F33E3">
        <w:rPr>
          <w:rFonts w:cs="Times New Roman"/>
          <w:b/>
          <w:color w:val="000000" w:themeColor="text1"/>
          <w:sz w:val="28"/>
          <w:szCs w:val="28"/>
        </w:rPr>
        <w:t xml:space="preserve"> </w:t>
      </w:r>
    </w:p>
    <w:p w:rsidR="003F33E3" w:rsidRPr="003F33E3" w:rsidRDefault="003F33E3" w:rsidP="003F33E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59424D" w:rsidRPr="003F33E3" w:rsidRDefault="0059424D" w:rsidP="002A7856">
      <w:pPr>
        <w:spacing w:line="360" w:lineRule="auto"/>
        <w:ind w:firstLine="709"/>
        <w:jc w:val="both"/>
        <w:rPr>
          <w:rFonts w:cs="Times New Roman"/>
          <w:kern w:val="0"/>
          <w:sz w:val="28"/>
          <w:szCs w:val="28"/>
          <w:lang w:eastAsia="ru-RU"/>
        </w:rPr>
      </w:pPr>
      <w:r w:rsidRPr="003F33E3">
        <w:rPr>
          <w:rFonts w:cs="Times New Roman"/>
          <w:b/>
          <w:bCs/>
          <w:sz w:val="28"/>
          <w:szCs w:val="28"/>
        </w:rPr>
        <w:t>Шрифт</w:t>
      </w:r>
      <w:r w:rsidRPr="003F33E3">
        <w:rPr>
          <w:rFonts w:cs="Times New Roman"/>
          <w:sz w:val="28"/>
          <w:szCs w:val="28"/>
        </w:rPr>
        <w:t> (</w:t>
      </w:r>
      <w:hyperlink r:id="rId11" w:tooltip="Немецкий язы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нем.</w:t>
        </w:r>
      </w:hyperlink>
      <w:r w:rsidRPr="003F33E3">
        <w:rPr>
          <w:rFonts w:cs="Times New Roman"/>
          <w:sz w:val="28"/>
          <w:szCs w:val="28"/>
        </w:rPr>
        <w:t> </w:t>
      </w:r>
      <w:r w:rsidRPr="003F33E3">
        <w:rPr>
          <w:rFonts w:cs="Times New Roman"/>
          <w:i/>
          <w:iCs/>
          <w:sz w:val="28"/>
          <w:szCs w:val="28"/>
          <w:lang w:val="de-DE"/>
        </w:rPr>
        <w:t>Schrift</w:t>
      </w:r>
      <w:r w:rsidRPr="003F33E3">
        <w:rPr>
          <w:rFonts w:cs="Times New Roman"/>
          <w:sz w:val="28"/>
          <w:szCs w:val="28"/>
        </w:rPr>
        <w:t> ← </w:t>
      </w:r>
      <w:r w:rsidRPr="003F33E3">
        <w:rPr>
          <w:rFonts w:cs="Times New Roman"/>
          <w:i/>
          <w:iCs/>
          <w:sz w:val="28"/>
          <w:szCs w:val="28"/>
        </w:rPr>
        <w:t>schreiben</w:t>
      </w:r>
      <w:r w:rsidRPr="003F33E3">
        <w:rPr>
          <w:rFonts w:cs="Times New Roman"/>
          <w:sz w:val="28"/>
          <w:szCs w:val="28"/>
        </w:rPr>
        <w:t> писать) графический </w:t>
      </w:r>
      <w:hyperlink r:id="rId12" w:tooltip="Рисуно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рисунок</w:t>
        </w:r>
      </w:hyperlink>
      <w:r w:rsidRPr="003F33E3">
        <w:rPr>
          <w:rFonts w:cs="Times New Roman"/>
          <w:sz w:val="28"/>
          <w:szCs w:val="28"/>
        </w:rPr>
        <w:t> </w:t>
      </w:r>
      <w:hyperlink r:id="rId13" w:tooltip="Глиф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начертаний</w:t>
        </w:r>
      </w:hyperlink>
      <w:r w:rsidRPr="003F33E3">
        <w:rPr>
          <w:rFonts w:cs="Times New Roman"/>
          <w:sz w:val="28"/>
          <w:szCs w:val="28"/>
        </w:rPr>
        <w:t> </w:t>
      </w:r>
      <w:r w:rsidR="003F33E3" w:rsidRPr="003F33E3">
        <w:rPr>
          <w:rFonts w:cs="Times New Roman"/>
          <w:sz w:val="28"/>
          <w:szCs w:val="28"/>
        </w:rPr>
        <w:t xml:space="preserve"> </w:t>
      </w:r>
      <w:hyperlink r:id="rId14" w:tooltip="Буква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букв</w:t>
        </w:r>
      </w:hyperlink>
      <w:r w:rsidRPr="003F33E3">
        <w:rPr>
          <w:rFonts w:cs="Times New Roman"/>
          <w:sz w:val="28"/>
          <w:szCs w:val="28"/>
        </w:rPr>
        <w:t> и </w:t>
      </w:r>
      <w:hyperlink r:id="rId15" w:tooltip="Зна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знаков</w:t>
        </w:r>
      </w:hyperlink>
      <w:r w:rsidRPr="003F33E3">
        <w:rPr>
          <w:rFonts w:cs="Times New Roman"/>
          <w:sz w:val="28"/>
          <w:szCs w:val="28"/>
        </w:rPr>
        <w:t>, составляющих единую стилистическую и композиционную систему, набор символов определенного размера и рисунка. В узком </w:t>
      </w:r>
      <w:hyperlink r:id="rId16" w:tooltip="Типография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типографском</w:t>
        </w:r>
      </w:hyperlink>
      <w:r w:rsidRPr="003F33E3">
        <w:rPr>
          <w:rFonts w:cs="Times New Roman"/>
          <w:sz w:val="28"/>
          <w:szCs w:val="28"/>
        </w:rPr>
        <w:t> смысле шрифтом называется комплект </w:t>
      </w:r>
      <w:hyperlink r:id="rId17" w:tooltip="Типографская литера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типографских литер</w:t>
        </w:r>
      </w:hyperlink>
      <w:r w:rsidRPr="003F33E3">
        <w:rPr>
          <w:rFonts w:cs="Times New Roman"/>
          <w:sz w:val="28"/>
          <w:szCs w:val="28"/>
        </w:rPr>
        <w:t>, предназначенных для набора текста.</w:t>
      </w:r>
    </w:p>
    <w:p w:rsidR="0059424D" w:rsidRPr="003F33E3" w:rsidRDefault="0059424D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Группа шрифтов разных видов и </w:t>
      </w:r>
      <w:hyperlink r:id="rId18" w:tooltip="Кегль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кеглей</w:t>
        </w:r>
      </w:hyperlink>
      <w:r w:rsidRPr="003F33E3">
        <w:rPr>
          <w:rFonts w:cs="Times New Roman"/>
          <w:sz w:val="28"/>
          <w:szCs w:val="28"/>
        </w:rPr>
        <w:t>, имеющих одинаковое начертание, единый стиль и оформление, называется </w:t>
      </w:r>
      <w:hyperlink r:id="rId19" w:tooltip="Гарнитура (типографика)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гарнитурой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kern w:val="0"/>
          <w:sz w:val="28"/>
          <w:szCs w:val="28"/>
          <w:lang w:eastAsia="ru-RU"/>
        </w:rPr>
      </w:pPr>
      <w:r w:rsidRPr="003F33E3">
        <w:rPr>
          <w:rFonts w:cs="Times New Roman"/>
          <w:sz w:val="28"/>
          <w:szCs w:val="28"/>
        </w:rPr>
        <w:t>Первой письменной формой передачи мысли была </w:t>
      </w:r>
      <w:hyperlink r:id="rId20" w:tooltip="Пиктография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пиктография</w:t>
        </w:r>
      </w:hyperlink>
      <w:r w:rsidRPr="003F33E3">
        <w:rPr>
          <w:rFonts w:cs="Times New Roman"/>
          <w:sz w:val="28"/>
          <w:szCs w:val="28"/>
        </w:rPr>
        <w:t> — рисунки на стенах пещер и на скалах.</w:t>
      </w:r>
    </w:p>
    <w:p w:rsidR="003F33E3" w:rsidRPr="003F33E3" w:rsidRDefault="00577F65" w:rsidP="002A7856">
      <w:pPr>
        <w:spacing w:line="360" w:lineRule="auto"/>
        <w:jc w:val="both"/>
        <w:rPr>
          <w:rFonts w:cs="Times New Roman"/>
          <w:sz w:val="28"/>
          <w:szCs w:val="28"/>
        </w:rPr>
      </w:pPr>
      <w:hyperlink r:id="rId21" w:tooltip="Узелковое письмо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Узелковое письмо</w:t>
        </w:r>
      </w:hyperlink>
      <w:r w:rsidR="003F33E3" w:rsidRPr="003F33E3">
        <w:rPr>
          <w:rFonts w:cs="Times New Roman"/>
          <w:sz w:val="28"/>
          <w:szCs w:val="28"/>
        </w:rPr>
        <w:t>.</w:t>
      </w:r>
    </w:p>
    <w:p w:rsidR="003F33E3" w:rsidRPr="003F33E3" w:rsidRDefault="00577F65" w:rsidP="002A7856">
      <w:pPr>
        <w:spacing w:line="360" w:lineRule="auto"/>
        <w:jc w:val="both"/>
        <w:rPr>
          <w:rFonts w:cs="Times New Roman"/>
          <w:sz w:val="28"/>
          <w:szCs w:val="28"/>
        </w:rPr>
      </w:pPr>
      <w:hyperlink r:id="rId22" w:tooltip="Идеография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Идеография</w:t>
        </w:r>
      </w:hyperlink>
      <w:r w:rsidR="003F33E3" w:rsidRPr="003F33E3">
        <w:rPr>
          <w:rFonts w:cs="Times New Roman"/>
          <w:sz w:val="28"/>
          <w:szCs w:val="28"/>
        </w:rPr>
        <w:t> — следующий этап после пиктограмм.</w:t>
      </w:r>
    </w:p>
    <w:p w:rsidR="003F33E3" w:rsidRPr="003F33E3" w:rsidRDefault="00577F65" w:rsidP="002A7856">
      <w:pPr>
        <w:spacing w:line="360" w:lineRule="auto"/>
        <w:jc w:val="both"/>
        <w:rPr>
          <w:rFonts w:cs="Times New Roman"/>
          <w:sz w:val="28"/>
          <w:szCs w:val="28"/>
        </w:rPr>
      </w:pPr>
      <w:hyperlink r:id="rId23" w:tooltip="Иероглиф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Иероглифы</w:t>
        </w:r>
      </w:hyperlink>
      <w:r w:rsidR="003F33E3" w:rsidRPr="003F33E3">
        <w:rPr>
          <w:rFonts w:cs="Times New Roman"/>
          <w:sz w:val="28"/>
          <w:szCs w:val="28"/>
        </w:rPr>
        <w:t> </w:t>
      </w:r>
      <w:hyperlink r:id="rId24" w:tooltip="Древний Египет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Древнего Египта</w:t>
        </w:r>
      </w:hyperlink>
      <w:r w:rsidR="003F33E3" w:rsidRPr="003F33E3">
        <w:rPr>
          <w:rFonts w:cs="Times New Roman"/>
          <w:sz w:val="28"/>
          <w:szCs w:val="28"/>
        </w:rPr>
        <w:t>, знаки-символы были предшественниками современного письма. Немного позже, иероглифы использовались для передачи начального звука названия </w:t>
      </w:r>
      <w:hyperlink r:id="rId25" w:tooltip="Вещь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предмета</w:t>
        </w:r>
      </w:hyperlink>
      <w:r w:rsidR="003F33E3" w:rsidRPr="003F33E3">
        <w:rPr>
          <w:rFonts w:cs="Times New Roman"/>
          <w:sz w:val="28"/>
          <w:szCs w:val="28"/>
        </w:rPr>
        <w:t>, </w:t>
      </w:r>
      <w:hyperlink r:id="rId26" w:tooltip="Явление (философия)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явления</w:t>
        </w:r>
      </w:hyperlink>
      <w:r w:rsidR="003F33E3" w:rsidRPr="003F33E3">
        <w:rPr>
          <w:rFonts w:cs="Times New Roman"/>
          <w:sz w:val="28"/>
          <w:szCs w:val="28"/>
        </w:rPr>
        <w:t>, </w:t>
      </w:r>
      <w:hyperlink r:id="rId27" w:tooltip="Событие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события</w:t>
        </w:r>
      </w:hyperlink>
      <w:r w:rsidR="003F33E3" w:rsidRPr="003F33E3">
        <w:rPr>
          <w:rFonts w:cs="Times New Roman"/>
          <w:sz w:val="28"/>
          <w:szCs w:val="28"/>
        </w:rPr>
        <w:t>, но полного перехода на фонетическое письмо не произошло.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Первый </w:t>
      </w:r>
      <w:hyperlink r:id="rId28" w:tooltip="Алфавит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алфавит</w:t>
        </w:r>
      </w:hyperlink>
      <w:r w:rsidRPr="003F33E3">
        <w:rPr>
          <w:rFonts w:cs="Times New Roman"/>
          <w:sz w:val="28"/>
          <w:szCs w:val="28"/>
        </w:rPr>
        <w:t> литеро-фонетического письма создали </w:t>
      </w:r>
      <w:hyperlink r:id="rId29" w:tooltip="Финикийцы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финикийцы</w:t>
        </w:r>
      </w:hyperlink>
      <w:r w:rsidRPr="003F33E3">
        <w:rPr>
          <w:rFonts w:cs="Times New Roman"/>
          <w:sz w:val="28"/>
          <w:szCs w:val="28"/>
        </w:rPr>
        <w:t>. Этот алфавит стал первоисточником большинства алфавитов мира — </w:t>
      </w:r>
      <w:hyperlink r:id="rId30" w:tooltip="Греческий алфавит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греческого</w:t>
        </w:r>
      </w:hyperlink>
      <w:r w:rsidRPr="003F33E3">
        <w:rPr>
          <w:rFonts w:cs="Times New Roman"/>
          <w:sz w:val="28"/>
          <w:szCs w:val="28"/>
        </w:rPr>
        <w:t>, </w:t>
      </w:r>
      <w:hyperlink r:id="rId31" w:tooltip="Латинский алфавит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латинского</w:t>
        </w:r>
      </w:hyperlink>
      <w:r w:rsidRPr="003F33E3">
        <w:rPr>
          <w:rFonts w:cs="Times New Roman"/>
          <w:sz w:val="28"/>
          <w:szCs w:val="28"/>
        </w:rPr>
        <w:t>, </w:t>
      </w:r>
      <w:hyperlink r:id="rId32" w:tooltip="Кириллический алфавит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кириллического</w:t>
        </w:r>
      </w:hyperlink>
      <w:r w:rsidRPr="003F33E3">
        <w:rPr>
          <w:rFonts w:cs="Times New Roman"/>
          <w:sz w:val="28"/>
          <w:szCs w:val="28"/>
        </w:rPr>
        <w:t> и прочих.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Греки усовершенствовали </w:t>
      </w:r>
      <w:hyperlink r:id="rId33" w:tooltip="Финикийский алфавит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финикийский алфавит</w:t>
        </w:r>
      </w:hyperlink>
      <w:r w:rsidRPr="003F33E3">
        <w:rPr>
          <w:rFonts w:cs="Times New Roman"/>
          <w:sz w:val="28"/>
          <w:szCs w:val="28"/>
        </w:rPr>
        <w:t>, введя в него гласные звуки-литеры. Знаки литеры его очень простые, имеют чёткие линии одной толщины, и состоят из простых геометрических форм — </w:t>
      </w:r>
      <w:hyperlink r:id="rId34" w:tooltip="Круг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круга</w:t>
        </w:r>
      </w:hyperlink>
      <w:r w:rsidRPr="003F33E3">
        <w:rPr>
          <w:rFonts w:cs="Times New Roman"/>
          <w:sz w:val="28"/>
          <w:szCs w:val="28"/>
        </w:rPr>
        <w:t>, </w:t>
      </w:r>
      <w:hyperlink r:id="rId35" w:tooltip="Треугольни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треугольника</w:t>
        </w:r>
      </w:hyperlink>
      <w:r w:rsidRPr="003F33E3">
        <w:rPr>
          <w:rFonts w:cs="Times New Roman"/>
          <w:sz w:val="28"/>
          <w:szCs w:val="28"/>
        </w:rPr>
        <w:t>, </w:t>
      </w:r>
      <w:hyperlink r:id="rId36" w:tooltip="Отрезо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отрезка</w:t>
        </w:r>
      </w:hyperlink>
      <w:r w:rsidRPr="003F33E3">
        <w:rPr>
          <w:rFonts w:cs="Times New Roman"/>
          <w:sz w:val="28"/>
          <w:szCs w:val="28"/>
        </w:rPr>
        <w:t>. Древнегреческий алфавит стал первым алфавитом в </w:t>
      </w:r>
      <w:hyperlink r:id="rId37" w:tooltip="Европа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Европе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Латинский и кириллический алфавиты построены на единой графической основе и возникли они с древнегреческих надписей — </w:t>
      </w:r>
      <w:r w:rsidRPr="003F33E3">
        <w:rPr>
          <w:rFonts w:cs="Times New Roman"/>
          <w:b/>
          <w:bCs/>
          <w:sz w:val="28"/>
          <w:szCs w:val="28"/>
        </w:rPr>
        <w:t>капиталов</w:t>
      </w:r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914400"/>
            <wp:effectExtent l="0" t="0" r="0" b="0"/>
            <wp:docPr id="13" name="Рисунок 13" descr="https://upload.wikimedia.org/wikipedia/commons/thumb/b/b9/Base_columna_trajana.jpg/220px-Base_columna_trajan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9/Base_columna_trajana.jpg/220px-Base_columna_trajan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lastRenderedPageBreak/>
        <w:t>Образец римского капитального письма. Надпись на </w:t>
      </w:r>
      <w:hyperlink r:id="rId40" w:tooltip="Колонна Траяна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колонне Траяна</w:t>
        </w:r>
      </w:hyperlink>
      <w:r w:rsidRPr="003F33E3">
        <w:rPr>
          <w:rFonts w:cs="Times New Roman"/>
          <w:sz w:val="28"/>
          <w:szCs w:val="28"/>
        </w:rPr>
        <w:t>в Риме</w:t>
      </w:r>
    </w:p>
    <w:p w:rsidR="003F33E3" w:rsidRPr="003F33E3" w:rsidRDefault="00577F65" w:rsidP="002A7856">
      <w:pPr>
        <w:spacing w:line="360" w:lineRule="auto"/>
        <w:jc w:val="both"/>
        <w:rPr>
          <w:rFonts w:cs="Times New Roman"/>
          <w:sz w:val="28"/>
          <w:szCs w:val="28"/>
        </w:rPr>
      </w:pPr>
      <w:hyperlink r:id="rId41" w:tooltip="Маюскул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Маюскул</w:t>
        </w:r>
      </w:hyperlink>
      <w:r w:rsidR="003F33E3" w:rsidRPr="003F33E3">
        <w:rPr>
          <w:rFonts w:cs="Times New Roman"/>
          <w:sz w:val="28"/>
          <w:szCs w:val="28"/>
        </w:rPr>
        <w:t> высекался на каменных плитах, колоннах, триумфальных арках. Одним из видов рукописного маюскула было письмо </w:t>
      </w:r>
      <w:r w:rsidR="003F33E3" w:rsidRPr="003F33E3">
        <w:rPr>
          <w:rFonts w:cs="Times New Roman"/>
          <w:b/>
          <w:bCs/>
          <w:sz w:val="28"/>
          <w:szCs w:val="28"/>
        </w:rPr>
        <w:t>квадрата</w:t>
      </w:r>
      <w:r w:rsidR="003F33E3" w:rsidRPr="003F33E3">
        <w:rPr>
          <w:rFonts w:cs="Times New Roman"/>
          <w:sz w:val="28"/>
          <w:szCs w:val="28"/>
        </w:rPr>
        <w:t>. Литеры такого письма характеризуются плавными утолщениями и засечками. Более узкие и декоративные литеры — </w:t>
      </w:r>
      <w:hyperlink r:id="rId42" w:tooltip="Рустика (шрифт) (страница отсутствует)" w:history="1">
        <w:r w:rsidR="003F33E3"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рустика</w:t>
        </w:r>
      </w:hyperlink>
      <w:r w:rsidR="003F33E3" w:rsidRPr="003F33E3">
        <w:rPr>
          <w:rFonts w:cs="Times New Roman"/>
          <w:sz w:val="28"/>
          <w:szCs w:val="28"/>
        </w:rPr>
        <w:t>. Ещё один вариант рукописного римского письма — </w:t>
      </w:r>
      <w:hyperlink r:id="rId43" w:tooltip="Курсив" w:history="1">
        <w:r w:rsidR="003F33E3"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курсив</w:t>
        </w:r>
      </w:hyperlink>
      <w:r w:rsidR="003F33E3"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В </w:t>
      </w:r>
      <w:hyperlink r:id="rId44" w:tooltip="VI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VI веке</w:t>
        </w:r>
      </w:hyperlink>
      <w:r w:rsidRPr="003F33E3">
        <w:rPr>
          <w:rFonts w:cs="Times New Roman"/>
          <w:sz w:val="28"/>
          <w:szCs w:val="28"/>
        </w:rPr>
        <w:t> появляется новый стиль письма — </w:t>
      </w:r>
      <w:hyperlink r:id="rId45" w:tooltip="Унциал" w:history="1">
        <w:r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унциал</w:t>
        </w:r>
      </w:hyperlink>
      <w:r w:rsidRPr="003F33E3">
        <w:rPr>
          <w:rFonts w:cs="Times New Roman"/>
          <w:sz w:val="28"/>
          <w:szCs w:val="28"/>
        </w:rPr>
        <w:t>. Литеры этого шрифта характеризовались выступом концов за пределы верхних и нижних линий ряда. Развитие данного шрифта является </w:t>
      </w:r>
      <w:r w:rsidRPr="003F33E3">
        <w:rPr>
          <w:rFonts w:cs="Times New Roman"/>
          <w:b/>
          <w:bCs/>
          <w:sz w:val="28"/>
          <w:szCs w:val="28"/>
        </w:rPr>
        <w:t>полуунциал</w:t>
      </w:r>
      <w:r w:rsidRPr="003F33E3">
        <w:rPr>
          <w:rFonts w:cs="Times New Roman"/>
          <w:sz w:val="28"/>
          <w:szCs w:val="28"/>
        </w:rPr>
        <w:t>. Этот период стал переходным от </w:t>
      </w:r>
      <w:hyperlink r:id="rId46" w:tooltip="Маюскул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маюскульного</w:t>
        </w:r>
      </w:hyperlink>
      <w:r w:rsidRPr="003F33E3">
        <w:rPr>
          <w:rFonts w:cs="Times New Roman"/>
          <w:sz w:val="28"/>
          <w:szCs w:val="28"/>
        </w:rPr>
        <w:t> письма к </w:t>
      </w:r>
      <w:hyperlink r:id="rId47" w:tooltip="Минускул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минускульному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В </w:t>
      </w:r>
      <w:hyperlink r:id="rId48" w:tooltip="IX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IX веке</w:t>
        </w:r>
      </w:hyperlink>
      <w:r w:rsidRPr="003F33E3">
        <w:rPr>
          <w:rFonts w:cs="Times New Roman"/>
          <w:sz w:val="28"/>
          <w:szCs w:val="28"/>
        </w:rPr>
        <w:t> распространяется </w:t>
      </w:r>
      <w:hyperlink r:id="rId49" w:tooltip="Каролингский минускул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каролингский минускул</w:t>
        </w:r>
      </w:hyperlink>
      <w:r w:rsidRPr="003F33E3">
        <w:rPr>
          <w:rFonts w:cs="Times New Roman"/>
          <w:sz w:val="28"/>
          <w:szCs w:val="28"/>
        </w:rPr>
        <w:t> — шрифт, литеры которого используются и в наше время.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В </w:t>
      </w:r>
      <w:hyperlink r:id="rId50" w:tooltip="XI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XI</w:t>
        </w:r>
      </w:hyperlink>
      <w:r w:rsidRPr="003F33E3">
        <w:rPr>
          <w:rFonts w:cs="Times New Roman"/>
          <w:sz w:val="28"/>
          <w:szCs w:val="28"/>
        </w:rPr>
        <w:t>—</w:t>
      </w:r>
      <w:hyperlink r:id="rId51" w:tooltip="XII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XII веках</w:t>
        </w:r>
      </w:hyperlink>
      <w:r w:rsidRPr="003F33E3">
        <w:rPr>
          <w:rFonts w:cs="Times New Roman"/>
          <w:sz w:val="28"/>
          <w:szCs w:val="28"/>
        </w:rPr>
        <w:t> развивается </w:t>
      </w:r>
      <w:hyperlink r:id="rId52" w:tooltip="Готическое письмо" w:history="1">
        <w:r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готическое письмо</w:t>
        </w:r>
      </w:hyperlink>
      <w:r w:rsidRPr="003F33E3">
        <w:rPr>
          <w:rFonts w:cs="Times New Roman"/>
          <w:sz w:val="28"/>
          <w:szCs w:val="28"/>
        </w:rPr>
        <w:t>. </w:t>
      </w:r>
      <w:hyperlink r:id="rId53" w:tooltip="Готический шрифт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Готический шрифт</w:t>
        </w:r>
      </w:hyperlink>
      <w:r w:rsidRPr="003F33E3">
        <w:rPr>
          <w:rFonts w:cs="Times New Roman"/>
          <w:sz w:val="28"/>
          <w:szCs w:val="28"/>
        </w:rPr>
        <w:t> имеет множество разновидностей по характеру начертания: </w:t>
      </w:r>
      <w:hyperlink r:id="rId54" w:tooltip="Текстура (шрифт)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текстура</w:t>
        </w:r>
      </w:hyperlink>
      <w:r w:rsidRPr="003F33E3">
        <w:rPr>
          <w:rFonts w:cs="Times New Roman"/>
          <w:sz w:val="28"/>
          <w:szCs w:val="28"/>
        </w:rPr>
        <w:t>, бастарда, </w:t>
      </w:r>
      <w:hyperlink r:id="rId55" w:tooltip="Ротунда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ротунда</w:t>
        </w:r>
      </w:hyperlink>
      <w:r w:rsidRPr="003F33E3">
        <w:rPr>
          <w:rFonts w:cs="Times New Roman"/>
          <w:sz w:val="28"/>
          <w:szCs w:val="28"/>
        </w:rPr>
        <w:t>, декоративный, ломбардские версалы, а позже </w:t>
      </w:r>
      <w:hyperlink r:id="rId56" w:tooltip="Фрактура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фрактура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577F65" w:rsidP="002A7856">
      <w:pPr>
        <w:spacing w:line="360" w:lineRule="auto"/>
        <w:jc w:val="both"/>
        <w:rPr>
          <w:rFonts w:cs="Times New Roman"/>
          <w:sz w:val="28"/>
          <w:szCs w:val="28"/>
        </w:rPr>
      </w:pPr>
      <w:hyperlink r:id="rId57" w:tooltip="Ротунда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Круглоготический</w:t>
        </w:r>
      </w:hyperlink>
      <w:r w:rsidR="003F33E3" w:rsidRPr="003F33E3">
        <w:rPr>
          <w:rFonts w:cs="Times New Roman"/>
          <w:sz w:val="28"/>
          <w:szCs w:val="28"/>
        </w:rPr>
        <w:t>, швабский шрифт стал переходной формой к письму эпохи Возрождения. В это время возрастает внимание ко всему античному, копии античных текстов переписывают шрифтом, получившем название </w:t>
      </w:r>
      <w:r w:rsidR="003F33E3" w:rsidRPr="003F33E3">
        <w:rPr>
          <w:rFonts w:cs="Times New Roman"/>
          <w:b/>
          <w:bCs/>
          <w:sz w:val="28"/>
          <w:szCs w:val="28"/>
        </w:rPr>
        <w:t>«</w:t>
      </w:r>
      <w:hyperlink r:id="rId58" w:tooltip="Антиква" w:history="1">
        <w:r w:rsidR="003F33E3"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антиква</w:t>
        </w:r>
      </w:hyperlink>
      <w:r w:rsidR="003F33E3" w:rsidRPr="003F33E3">
        <w:rPr>
          <w:rFonts w:cs="Times New Roman"/>
          <w:b/>
          <w:bCs/>
          <w:sz w:val="28"/>
          <w:szCs w:val="28"/>
        </w:rPr>
        <w:t>»</w:t>
      </w:r>
      <w:r w:rsidR="003F33E3" w:rsidRPr="003F33E3">
        <w:rPr>
          <w:rFonts w:cs="Times New Roman"/>
          <w:sz w:val="28"/>
          <w:szCs w:val="28"/>
        </w:rPr>
        <w:t>. В это же время появляются первые трактаты про строение литер на основе квадрата, его диагоналей и вписанного в квадрат круга. Автор трактата </w:t>
      </w:r>
      <w:hyperlink r:id="rId59" w:tooltip="Пачоли, Лука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Лука Пачоли</w:t>
        </w:r>
      </w:hyperlink>
      <w:r w:rsidR="003F33E3"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В трактате </w:t>
      </w:r>
      <w:hyperlink r:id="rId60" w:tooltip="Жоффруа Тори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Жоффруа Тори</w:t>
        </w:r>
      </w:hyperlink>
      <w:r w:rsidRPr="003F33E3">
        <w:rPr>
          <w:rFonts w:cs="Times New Roman"/>
          <w:sz w:val="28"/>
          <w:szCs w:val="28"/>
        </w:rPr>
        <w:t> </w:t>
      </w:r>
      <w:r w:rsidRPr="003F33E3">
        <w:rPr>
          <w:rFonts w:cs="Times New Roman"/>
          <w:i/>
          <w:iCs/>
          <w:sz w:val="28"/>
          <w:szCs w:val="28"/>
        </w:rPr>
        <w:t>«Цветущий луг»</w:t>
      </w:r>
      <w:r w:rsidRPr="003F33E3">
        <w:rPr>
          <w:rFonts w:cs="Times New Roman"/>
          <w:sz w:val="28"/>
          <w:szCs w:val="28"/>
        </w:rPr>
        <w:t>, литеры построены в квадрате, со сторонами, поделенными на 10 частей.</w:t>
      </w:r>
    </w:p>
    <w:p w:rsidR="003F33E3" w:rsidRPr="003F33E3" w:rsidRDefault="00577F65" w:rsidP="002A7856">
      <w:pPr>
        <w:spacing w:line="360" w:lineRule="auto"/>
        <w:jc w:val="both"/>
        <w:rPr>
          <w:rFonts w:cs="Times New Roman"/>
          <w:sz w:val="28"/>
          <w:szCs w:val="28"/>
        </w:rPr>
      </w:pPr>
      <w:hyperlink r:id="rId61" w:tooltip="Дюрер, Альбрехт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Альбрехт Дюрер</w:t>
        </w:r>
      </w:hyperlink>
      <w:r w:rsidR="003F33E3" w:rsidRPr="003F33E3">
        <w:rPr>
          <w:rFonts w:cs="Times New Roman"/>
          <w:sz w:val="28"/>
          <w:szCs w:val="28"/>
        </w:rPr>
        <w:t> разработал свой шрифт, литеры которого также вписывались в квадрат.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4"/>
        <w:gridCol w:w="3882"/>
        <w:gridCol w:w="3188"/>
      </w:tblGrid>
      <w:tr w:rsidR="003F33E3" w:rsidRPr="003F33E3" w:rsidTr="003F33E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276350"/>
                  <wp:effectExtent l="0" t="0" r="0" b="0"/>
                  <wp:docPr id="12" name="Рисунок 12" descr="https://upload.wikimedia.org/wikipedia/commons/thumb/c/ce/Fra_Luca_Pacioli_Letter_A_1509.png/150px-Fra_Luca_Pacioli_Letter_A_1509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e/Fra_Luca_Pacioli_Letter_A_1509.png/150px-Fra_Luca_Pacioli_Letter_A_1509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sz w:val="28"/>
                <w:szCs w:val="28"/>
              </w:rPr>
              <w:lastRenderedPageBreak/>
              <w:t>Литера </w:t>
            </w:r>
            <w:r w:rsidRPr="003F33E3">
              <w:rPr>
                <w:rFonts w:cs="Times New Roman"/>
                <w:b/>
                <w:bCs/>
                <w:sz w:val="28"/>
                <w:szCs w:val="28"/>
              </w:rPr>
              <w:t>«А»</w:t>
            </w:r>
            <w:r w:rsidRPr="003F33E3">
              <w:rPr>
                <w:rFonts w:cs="Times New Roman"/>
                <w:sz w:val="28"/>
                <w:szCs w:val="28"/>
              </w:rPr>
              <w:t>. Лука Пачоли, 1509 г.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81250" cy="1276350"/>
                  <wp:effectExtent l="0" t="0" r="0" b="0"/>
                  <wp:docPr id="11" name="Рисунок 11" descr="https://upload.wikimedia.org/wikipedia/commons/thumb/2/20/Geoffroy_Tory_Letter_A_1526.png/250px-Geoffroy_Tory_Letter_A_1526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0/Geoffroy_Tory_Letter_A_1526.png/250px-Geoffroy_Tory_Letter_A_1526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sz w:val="28"/>
                <w:szCs w:val="28"/>
              </w:rPr>
              <w:lastRenderedPageBreak/>
              <w:t>Литера </w:t>
            </w:r>
            <w:r w:rsidRPr="003F33E3">
              <w:rPr>
                <w:rFonts w:cs="Times New Roman"/>
                <w:b/>
                <w:bCs/>
                <w:sz w:val="28"/>
                <w:szCs w:val="28"/>
              </w:rPr>
              <w:t>«А»</w:t>
            </w:r>
            <w:r w:rsidRPr="003F33E3">
              <w:rPr>
                <w:rFonts w:cs="Times New Roman"/>
                <w:sz w:val="28"/>
                <w:szCs w:val="28"/>
              </w:rPr>
              <w:t>. «Цветущий луг», </w:t>
            </w:r>
            <w:hyperlink r:id="rId66" w:tooltip="Жоффруа Тори" w:history="1">
              <w:r w:rsidRPr="003F33E3">
                <w:rPr>
                  <w:rStyle w:val="af0"/>
                  <w:rFonts w:cs="Times New Roman"/>
                  <w:color w:val="auto"/>
                  <w:sz w:val="28"/>
                  <w:szCs w:val="28"/>
                  <w:u w:val="none"/>
                </w:rPr>
                <w:t>Жоффруа Тори</w:t>
              </w:r>
            </w:hyperlink>
            <w:r w:rsidRPr="003F33E3">
              <w:rPr>
                <w:rFonts w:cs="Times New Roman"/>
                <w:sz w:val="28"/>
                <w:szCs w:val="28"/>
              </w:rPr>
              <w:t>, 1526 г.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52625" cy="1266825"/>
                  <wp:effectExtent l="0" t="0" r="0" b="0"/>
                  <wp:docPr id="10" name="Рисунок 10" descr="https://upload.wikimedia.org/wikipedia/commons/thumb/c/c6/Albrecht_D%C3%BCrer_Letter_A_1528.png/205px-Albrecht_D%C3%BCrer_Letter_A_1528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c/c6/Albrecht_D%C3%BCrer_Letter_A_1528.png/205px-Albrecht_D%C3%BCrer_Letter_A_1528.pn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sz w:val="28"/>
                <w:szCs w:val="28"/>
              </w:rPr>
              <w:lastRenderedPageBreak/>
              <w:t>Литера </w:t>
            </w:r>
            <w:r w:rsidRPr="003F33E3">
              <w:rPr>
                <w:rFonts w:cs="Times New Roman"/>
                <w:b/>
                <w:bCs/>
                <w:sz w:val="28"/>
                <w:szCs w:val="28"/>
              </w:rPr>
              <w:t>«А»</w:t>
            </w:r>
            <w:r w:rsidRPr="003F33E3">
              <w:rPr>
                <w:rFonts w:cs="Times New Roman"/>
                <w:sz w:val="28"/>
                <w:szCs w:val="28"/>
              </w:rPr>
              <w:t>. Альбрехт Дюрер, 1528 г.</w:t>
            </w:r>
          </w:p>
        </w:tc>
      </w:tr>
    </w:tbl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lastRenderedPageBreak/>
        <w:t>В </w:t>
      </w:r>
      <w:hyperlink r:id="rId69" w:tooltip="XV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XV веке</w:t>
        </w:r>
      </w:hyperlink>
      <w:r w:rsidRPr="003F33E3">
        <w:rPr>
          <w:rFonts w:cs="Times New Roman"/>
          <w:sz w:val="28"/>
          <w:szCs w:val="28"/>
        </w:rPr>
        <w:t> типографы изготовили новые печатные шрифты. Среди пионеров были </w:t>
      </w:r>
      <w:hyperlink r:id="rId70" w:tooltip="Жансон, Николя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Николя Жансон</w:t>
        </w:r>
      </w:hyperlink>
      <w:r w:rsidRPr="003F33E3">
        <w:rPr>
          <w:rFonts w:cs="Times New Roman"/>
          <w:sz w:val="28"/>
          <w:szCs w:val="28"/>
        </w:rPr>
        <w:t>, </w:t>
      </w:r>
      <w:hyperlink r:id="rId71" w:tooltip="Альд Мануций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Альд Мануций</w:t>
        </w:r>
      </w:hyperlink>
      <w:r w:rsidRPr="003F33E3">
        <w:rPr>
          <w:rFonts w:cs="Times New Roman"/>
          <w:sz w:val="28"/>
          <w:szCs w:val="28"/>
        </w:rPr>
        <w:t> и </w:t>
      </w:r>
      <w:hyperlink r:id="rId72" w:tooltip="Клод Гарамон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Клод Гарамон</w:t>
        </w:r>
      </w:hyperlink>
      <w:r w:rsidRPr="003F33E3">
        <w:rPr>
          <w:rFonts w:cs="Times New Roman"/>
          <w:sz w:val="28"/>
          <w:szCs w:val="28"/>
        </w:rPr>
        <w:t>. Шрифт Гарамона стал основой для множества современных шрифтов. В нём гармонично объединились невысокая контрастность, плавный переход от основного штриха к причёске, округлость и уклон осей в литерах </w:t>
      </w:r>
      <w:r w:rsidRPr="003F33E3">
        <w:rPr>
          <w:rFonts w:cs="Times New Roman"/>
          <w:b/>
          <w:bCs/>
          <w:sz w:val="28"/>
          <w:szCs w:val="28"/>
        </w:rPr>
        <w:t>О, С, Ю</w:t>
      </w:r>
      <w:r w:rsidRPr="003F33E3">
        <w:rPr>
          <w:rFonts w:cs="Times New Roman"/>
          <w:sz w:val="28"/>
          <w:szCs w:val="28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6"/>
        <w:gridCol w:w="3588"/>
        <w:gridCol w:w="2150"/>
      </w:tblGrid>
      <w:tr w:rsidR="003F33E3" w:rsidRPr="003F33E3" w:rsidTr="003F33E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952500"/>
                  <wp:effectExtent l="0" t="0" r="0" b="0"/>
                  <wp:docPr id="9" name="Рисунок 9" descr="https://upload.wikimedia.org/wikipedia/commons/thumb/e/e8/JensonEusebius.jpg/350px-JensonEusebius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8/JensonEusebius.jpg/350px-JensonEusebius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sz w:val="28"/>
                <w:szCs w:val="28"/>
              </w:rPr>
              <w:t>Шрифт Николя Жансона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8500" cy="962025"/>
                  <wp:effectExtent l="0" t="0" r="0" b="0"/>
                  <wp:docPr id="8" name="Рисунок 8" descr="https://upload.wikimedia.org/wikipedia/commons/thumb/2/2d/LigaturesManutius.jpg/340px-LigaturesManutius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2/2d/LigaturesManutius.jpg/340px-LigaturesManutius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sz w:val="28"/>
                <w:szCs w:val="28"/>
              </w:rPr>
              <w:t>Шрифт Альда Мануция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923925"/>
                  <wp:effectExtent l="0" t="0" r="0" b="0"/>
                  <wp:docPr id="7" name="Рисунок 7" descr="https://upload.wikimedia.org/wikipedia/commons/thumb/4/49/GaramondEstienne.jpg/200px-GaramondEstienne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9/GaramondEstienne.jpg/200px-GaramondEstienne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sz w:val="28"/>
                <w:szCs w:val="28"/>
              </w:rPr>
              <w:t>Шрифт Клода Гарамона</w:t>
            </w:r>
          </w:p>
        </w:tc>
      </w:tr>
    </w:tbl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Дальнейшее развитие искусство шрифта получило во второй половине </w:t>
      </w:r>
      <w:hyperlink r:id="rId79" w:tooltip="XVIII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XVIII</w:t>
        </w:r>
      </w:hyperlink>
      <w:r w:rsidRPr="003F33E3">
        <w:rPr>
          <w:rFonts w:cs="Times New Roman"/>
          <w:sz w:val="28"/>
          <w:szCs w:val="28"/>
        </w:rPr>
        <w:t> — начале </w:t>
      </w:r>
      <w:hyperlink r:id="rId80" w:tooltip="XIX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XIX веков</w:t>
        </w:r>
      </w:hyperlink>
      <w:r w:rsidRPr="003F33E3">
        <w:rPr>
          <w:rFonts w:cs="Times New Roman"/>
          <w:sz w:val="28"/>
          <w:szCs w:val="28"/>
        </w:rPr>
        <w:t> в шрифтах </w:t>
      </w:r>
      <w:hyperlink r:id="rId81" w:tooltip="Дидо, Фирмен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Дидо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3171825"/>
            <wp:effectExtent l="0" t="0" r="0" b="0"/>
            <wp:docPr id="6" name="Рисунок 6" descr="https://upload.wikimedia.org/wikipedia/commons/thumb/5/57/FHG-1.jpg/220px-FHG-1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5/57/FHG-1.jpg/220px-FHG-1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Титул первого тома собраний фрагментов греческих историков Мюллера. Париж, изд. Дидо, 1841 год.</w:t>
      </w:r>
    </w:p>
    <w:p w:rsidR="008932B3" w:rsidRDefault="008932B3" w:rsidP="002A7856">
      <w:pPr>
        <w:spacing w:line="360" w:lineRule="auto"/>
        <w:jc w:val="both"/>
        <w:rPr>
          <w:rStyle w:val="mw-headline"/>
          <w:rFonts w:cs="Times New Roman"/>
          <w:b/>
          <w:sz w:val="28"/>
          <w:szCs w:val="28"/>
          <w:u w:val="single"/>
        </w:rPr>
      </w:pPr>
    </w:p>
    <w:p w:rsidR="008932B3" w:rsidRDefault="008932B3" w:rsidP="002A7856">
      <w:pPr>
        <w:spacing w:line="360" w:lineRule="auto"/>
        <w:jc w:val="both"/>
        <w:rPr>
          <w:rStyle w:val="mw-headline"/>
          <w:rFonts w:cs="Times New Roman"/>
          <w:b/>
          <w:sz w:val="28"/>
          <w:szCs w:val="28"/>
          <w:u w:val="single"/>
        </w:rPr>
      </w:pPr>
    </w:p>
    <w:p w:rsidR="003F33E3" w:rsidRPr="003F33E3" w:rsidRDefault="003F33E3" w:rsidP="002A7856">
      <w:pPr>
        <w:spacing w:line="360" w:lineRule="auto"/>
        <w:jc w:val="both"/>
        <w:rPr>
          <w:rFonts w:cs="Times New Roman"/>
          <w:b/>
          <w:sz w:val="28"/>
          <w:szCs w:val="28"/>
          <w:u w:val="single"/>
        </w:rPr>
      </w:pPr>
      <w:r w:rsidRPr="003F33E3">
        <w:rPr>
          <w:rStyle w:val="mw-headline"/>
          <w:rFonts w:cs="Times New Roman"/>
          <w:b/>
          <w:sz w:val="28"/>
          <w:szCs w:val="28"/>
          <w:u w:val="single"/>
        </w:rPr>
        <w:lastRenderedPageBreak/>
        <w:t>Славянские шрифты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В </w:t>
      </w:r>
      <w:hyperlink r:id="rId84" w:tooltip="XVIII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XVIII веке</w:t>
        </w:r>
      </w:hyperlink>
      <w:r w:rsidRPr="003F33E3">
        <w:rPr>
          <w:rFonts w:cs="Times New Roman"/>
          <w:sz w:val="28"/>
          <w:szCs w:val="28"/>
        </w:rPr>
        <w:t>, наряду с европейскими начинают развиваться и </w:t>
      </w:r>
      <w:hyperlink r:id="rId85" w:tooltip="Русский алфавит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русские</w:t>
        </w:r>
      </w:hyperlink>
      <w:r>
        <w:rPr>
          <w:rFonts w:cs="Times New Roman"/>
          <w:sz w:val="28"/>
          <w:szCs w:val="28"/>
        </w:rPr>
        <w:t xml:space="preserve"> </w:t>
      </w:r>
      <w:r w:rsidRPr="003F33E3">
        <w:rPr>
          <w:rFonts w:cs="Times New Roman"/>
          <w:sz w:val="28"/>
          <w:szCs w:val="28"/>
        </w:rPr>
        <w:t>шрифты, которые до этого развивались самостоятельно, имели основу греческую и назывались </w:t>
      </w:r>
      <w:hyperlink r:id="rId86" w:tooltip="Кириллица" w:history="1">
        <w:r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кириллица</w:t>
        </w:r>
      </w:hyperlink>
      <w:r w:rsidRPr="003F33E3">
        <w:rPr>
          <w:rFonts w:cs="Times New Roman"/>
          <w:sz w:val="28"/>
          <w:szCs w:val="28"/>
        </w:rPr>
        <w:t> и </w:t>
      </w:r>
      <w:hyperlink r:id="rId87" w:tooltip="Глаголица" w:history="1">
        <w:r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глаголица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Самые древние шрифты — </w:t>
      </w:r>
      <w:hyperlink r:id="rId88" w:tooltip="Устав (шрифт)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устав</w:t>
        </w:r>
      </w:hyperlink>
      <w:r w:rsidRPr="003F33E3">
        <w:rPr>
          <w:rFonts w:cs="Times New Roman"/>
          <w:sz w:val="28"/>
          <w:szCs w:val="28"/>
        </w:rPr>
        <w:t> и </w:t>
      </w:r>
      <w:hyperlink r:id="rId89" w:tooltip="Полуустав (шрифт)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полуустав</w:t>
        </w:r>
      </w:hyperlink>
      <w:r w:rsidRPr="003F33E3">
        <w:rPr>
          <w:rFonts w:cs="Times New Roman"/>
          <w:sz w:val="28"/>
          <w:szCs w:val="28"/>
        </w:rPr>
        <w:t> — выполнялись со всей строгостью и чёткостью, следуя правилу — уставу — от чего и пошли их названия. С развитием письменности появилась </w:t>
      </w:r>
      <w:hyperlink r:id="rId90" w:tooltip="Скоропись (шрифт)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скоропись</w:t>
        </w:r>
      </w:hyperlink>
      <w:r w:rsidRPr="003F33E3">
        <w:rPr>
          <w:rFonts w:cs="Times New Roman"/>
          <w:sz w:val="28"/>
          <w:szCs w:val="28"/>
        </w:rPr>
        <w:t>, которая отличалась быстрым, свободным стилем, с росчерками, петлями, выходящими далеко за границы рядов. Скоропись становится искусством </w:t>
      </w:r>
      <w:hyperlink r:id="rId91" w:tooltip="Каллиграфия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каллиграфии</w:t>
        </w:r>
      </w:hyperlink>
      <w:r w:rsidRPr="003F33E3">
        <w:rPr>
          <w:rFonts w:cs="Times New Roman"/>
          <w:sz w:val="28"/>
          <w:szCs w:val="28"/>
        </w:rPr>
        <w:t> </w:t>
      </w:r>
      <w:hyperlink r:id="rId92" w:tooltip="XVII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XVII веке</w:t>
        </w:r>
      </w:hyperlink>
      <w:r w:rsidRPr="003F33E3">
        <w:rPr>
          <w:rFonts w:cs="Times New Roman"/>
          <w:sz w:val="28"/>
          <w:szCs w:val="28"/>
        </w:rPr>
        <w:t>. Ею писались грамоты и официальные документы.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14475"/>
            <wp:effectExtent l="0" t="0" r="0" b="0"/>
            <wp:docPr id="5" name="Рисунок 5" descr="https://upload.wikimedia.org/wikipedia/commons/thumb/e/e2/Xm_avt2.jpg/220px-Xm_avt2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e/e2/Xm_avt2.jpg/220px-Xm_avt2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Подпись Богдана Хмельницкого, выполненная скорописью: «</w:t>
      </w:r>
      <w:r w:rsidRPr="003F33E3">
        <w:rPr>
          <w:rFonts w:cs="Times New Roman"/>
          <w:i/>
          <w:iCs/>
          <w:sz w:val="28"/>
          <w:szCs w:val="28"/>
        </w:rPr>
        <w:t>Богдан Хмельницкий, гетьман войська Запорожского, его королевской милости, рука власна.</w:t>
      </w:r>
      <w:r w:rsidRPr="003F33E3">
        <w:rPr>
          <w:rFonts w:cs="Times New Roman"/>
          <w:sz w:val="28"/>
          <w:szCs w:val="28"/>
        </w:rPr>
        <w:t>»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Устав, полуустав, скоропись, вязь — это формы рукописного шрифта. В середине </w:t>
      </w:r>
      <w:hyperlink r:id="rId95" w:tooltip="XVI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XVI века</w:t>
        </w:r>
      </w:hyperlink>
      <w:r w:rsidRPr="003F33E3">
        <w:rPr>
          <w:rFonts w:cs="Times New Roman"/>
          <w:sz w:val="28"/>
          <w:szCs w:val="28"/>
        </w:rPr>
        <w:t>появились первые книги, выполненные типографским шрифтом. Одной из таких книг была «</w:t>
      </w:r>
      <w:hyperlink r:id="rId96" w:tooltip="Апостол (книга, 1564)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Апостол</w:t>
        </w:r>
      </w:hyperlink>
      <w:r w:rsidRPr="003F33E3">
        <w:rPr>
          <w:rFonts w:cs="Times New Roman"/>
          <w:sz w:val="28"/>
          <w:szCs w:val="28"/>
        </w:rPr>
        <w:t>» </w:t>
      </w:r>
      <w:hyperlink r:id="rId97" w:tooltip="Фёдоров, Иван (основатель книгопечатания)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Ивана Фёдорова</w:t>
        </w:r>
      </w:hyperlink>
      <w:r w:rsidRPr="003F33E3">
        <w:rPr>
          <w:rFonts w:cs="Times New Roman"/>
          <w:sz w:val="28"/>
          <w:szCs w:val="28"/>
        </w:rPr>
        <w:t>, изданная в </w:t>
      </w:r>
      <w:hyperlink r:id="rId98" w:tooltip="1564 год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1564 году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Новый книжный гражданский шрифт был утверждён </w:t>
      </w:r>
      <w:hyperlink r:id="rId99" w:tooltip="Пётр I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Петром I</w:t>
        </w:r>
      </w:hyperlink>
      <w:r w:rsidRPr="003F33E3">
        <w:rPr>
          <w:rFonts w:cs="Times New Roman"/>
          <w:sz w:val="28"/>
          <w:szCs w:val="28"/>
        </w:rPr>
        <w:t> и введён в </w:t>
      </w:r>
      <w:hyperlink r:id="rId100" w:tooltip="1708 год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1708 году</w:t>
        </w:r>
      </w:hyperlink>
      <w:r w:rsidRPr="003F33E3">
        <w:rPr>
          <w:rFonts w:cs="Times New Roman"/>
          <w:sz w:val="28"/>
          <w:szCs w:val="28"/>
        </w:rPr>
        <w:t>. Он был чёткий, округлый и рациональный — некий синтез традиционных шрифтов и </w:t>
      </w:r>
      <w:hyperlink r:id="rId101" w:tooltip="Антиква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антиквы</w:t>
        </w:r>
      </w:hyperlink>
      <w:r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Style w:val="mw-headline"/>
          <w:rFonts w:cs="Times New Roman"/>
          <w:sz w:val="28"/>
          <w:szCs w:val="28"/>
        </w:rPr>
        <w:t>Современные шрифты</w:t>
      </w:r>
      <w:r w:rsidRPr="003F33E3">
        <w:rPr>
          <w:rStyle w:val="mw-editsection-bracket"/>
          <w:rFonts w:cs="Times New Roman"/>
          <w:b/>
          <w:bCs/>
          <w:sz w:val="28"/>
          <w:szCs w:val="28"/>
        </w:rPr>
        <w:t>[</w:t>
      </w:r>
      <w:hyperlink r:id="rId102" w:tooltip="Редактировать раздел " w:history="1">
        <w:r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править</w:t>
        </w:r>
      </w:hyperlink>
      <w:r w:rsidRPr="003F33E3">
        <w:rPr>
          <w:rStyle w:val="mw-editsection-divider"/>
          <w:rFonts w:cs="Times New Roman"/>
          <w:b/>
          <w:bCs/>
          <w:sz w:val="28"/>
          <w:szCs w:val="28"/>
        </w:rPr>
        <w:t> | </w:t>
      </w:r>
      <w:hyperlink r:id="rId103" w:tooltip="Редактировать раздел " w:history="1">
        <w:r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править код</w:t>
        </w:r>
      </w:hyperlink>
      <w:r w:rsidRPr="003F33E3">
        <w:rPr>
          <w:rStyle w:val="mw-editsection-bracket"/>
          <w:rFonts w:cs="Times New Roman"/>
          <w:b/>
          <w:bCs/>
          <w:sz w:val="28"/>
          <w:szCs w:val="28"/>
        </w:rPr>
        <w:t>]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  <w:r w:rsidRPr="003F33E3">
        <w:rPr>
          <w:rFonts w:cs="Times New Roman"/>
          <w:sz w:val="28"/>
          <w:szCs w:val="28"/>
        </w:rPr>
        <w:t>На рубеже </w:t>
      </w:r>
      <w:hyperlink r:id="rId104" w:tooltip="XVIII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XVIII</w:t>
        </w:r>
      </w:hyperlink>
      <w:r w:rsidRPr="003F33E3">
        <w:rPr>
          <w:rFonts w:cs="Times New Roman"/>
          <w:sz w:val="28"/>
          <w:szCs w:val="28"/>
        </w:rPr>
        <w:t>—</w:t>
      </w:r>
      <w:hyperlink r:id="rId105" w:tooltip="XIX век" w:history="1">
        <w:r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XIX веков</w:t>
        </w:r>
      </w:hyperlink>
      <w:r w:rsidRPr="003F33E3">
        <w:rPr>
          <w:rFonts w:cs="Times New Roman"/>
          <w:sz w:val="28"/>
          <w:szCs w:val="28"/>
        </w:rPr>
        <w:t xml:space="preserve"> в искусстве шрифтов произошли значительные изменения — появились новые разнообразные шрифты для разных </w:t>
      </w:r>
      <w:r w:rsidRPr="003F33E3">
        <w:rPr>
          <w:rFonts w:cs="Times New Roman"/>
          <w:sz w:val="28"/>
          <w:szCs w:val="28"/>
        </w:rPr>
        <w:lastRenderedPageBreak/>
        <w:t>потребностей (книг, газет, плакатов, афиш, рекламы). Был разработан новый шрифт — </w:t>
      </w:r>
      <w:r w:rsidRPr="003F33E3">
        <w:rPr>
          <w:rFonts w:cs="Times New Roman"/>
          <w:b/>
          <w:bCs/>
          <w:sz w:val="28"/>
          <w:szCs w:val="28"/>
        </w:rPr>
        <w:t>египетский</w:t>
      </w:r>
      <w:r w:rsidRPr="003F33E3">
        <w:rPr>
          <w:rFonts w:cs="Times New Roman"/>
          <w:sz w:val="28"/>
          <w:szCs w:val="28"/>
        </w:rPr>
        <w:t>, который отличался одинаковой толщиной всех линий и засечек. Немного позже появился шрифт гротеск (рубленый), линии литер которого были одинаковой толщины, но засечек не имели. Было разработано целое семейство гротескных шрифтов.</w:t>
      </w:r>
    </w:p>
    <w:p w:rsidR="003F33E3" w:rsidRPr="003F33E3" w:rsidRDefault="00577F65" w:rsidP="002A7856">
      <w:pPr>
        <w:spacing w:line="360" w:lineRule="auto"/>
        <w:jc w:val="both"/>
        <w:rPr>
          <w:rFonts w:cs="Times New Roman"/>
          <w:sz w:val="28"/>
          <w:szCs w:val="28"/>
        </w:rPr>
      </w:pPr>
      <w:hyperlink r:id="rId106" w:tooltip="XX век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XX век</w:t>
        </w:r>
      </w:hyperlink>
      <w:r w:rsidR="003F33E3" w:rsidRPr="003F33E3">
        <w:rPr>
          <w:rFonts w:cs="Times New Roman"/>
          <w:sz w:val="28"/>
          <w:szCs w:val="28"/>
        </w:rPr>
        <w:t> породил новые </w:t>
      </w:r>
      <w:hyperlink r:id="rId107" w:tooltip="Гротеск (шрифт)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гротескные и рубленые шрифты</w:t>
        </w:r>
      </w:hyperlink>
      <w:r w:rsidR="003F33E3" w:rsidRPr="003F33E3">
        <w:rPr>
          <w:rFonts w:cs="Times New Roman"/>
          <w:sz w:val="28"/>
          <w:szCs w:val="28"/>
        </w:rPr>
        <w:t>, которые подчёркивали новый стиль в архитектуре и искусстве — </w:t>
      </w:r>
      <w:hyperlink r:id="rId108" w:tooltip="Конструктивизм (искусство)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конструктивизм</w:t>
        </w:r>
      </w:hyperlink>
      <w:r w:rsidR="003F33E3" w:rsidRPr="003F33E3">
        <w:rPr>
          <w:rFonts w:cs="Times New Roman"/>
          <w:sz w:val="28"/>
          <w:szCs w:val="28"/>
        </w:rPr>
        <w:t>. Среди новых шрифтов пользуются популярностью </w:t>
      </w:r>
      <w:hyperlink r:id="rId109" w:tooltip="Футура" w:history="1">
        <w:r w:rsidR="003F33E3" w:rsidRPr="003F33E3">
          <w:rPr>
            <w:rStyle w:val="af0"/>
            <w:rFonts w:cs="Times New Roman"/>
            <w:b/>
            <w:bCs/>
            <w:color w:val="auto"/>
            <w:sz w:val="28"/>
            <w:szCs w:val="28"/>
            <w:u w:val="none"/>
          </w:rPr>
          <w:t>футура</w:t>
        </w:r>
      </w:hyperlink>
      <w:r w:rsidR="003F33E3" w:rsidRPr="003F33E3">
        <w:rPr>
          <w:rFonts w:cs="Times New Roman"/>
          <w:sz w:val="28"/>
          <w:szCs w:val="28"/>
        </w:rPr>
        <w:t> </w:t>
      </w:r>
      <w:hyperlink r:id="rId110" w:tooltip="Реннер, Пауль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Поля Реннера</w:t>
        </w:r>
      </w:hyperlink>
      <w:r w:rsidR="003F33E3" w:rsidRPr="003F33E3">
        <w:rPr>
          <w:rFonts w:cs="Times New Roman"/>
          <w:sz w:val="28"/>
          <w:szCs w:val="28"/>
        </w:rPr>
        <w:t>, </w:t>
      </w:r>
      <w:r w:rsidR="003F33E3" w:rsidRPr="003F33E3">
        <w:rPr>
          <w:rFonts w:cs="Times New Roman"/>
          <w:b/>
          <w:bCs/>
          <w:sz w:val="28"/>
          <w:szCs w:val="28"/>
        </w:rPr>
        <w:t>пеньо</w:t>
      </w:r>
      <w:r w:rsidR="003F33E3" w:rsidRPr="003F33E3">
        <w:rPr>
          <w:rFonts w:cs="Times New Roman"/>
          <w:sz w:val="28"/>
          <w:szCs w:val="28"/>
        </w:rPr>
        <w:t> </w:t>
      </w:r>
      <w:hyperlink r:id="rId111" w:tooltip="Кассандр, Адольф Мурон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Кассандра</w:t>
        </w:r>
      </w:hyperlink>
      <w:r w:rsidR="003F33E3" w:rsidRPr="003F33E3">
        <w:rPr>
          <w:rFonts w:cs="Times New Roman"/>
          <w:sz w:val="28"/>
          <w:szCs w:val="28"/>
        </w:rPr>
        <w:t>, </w:t>
      </w:r>
      <w:r w:rsidR="003F33E3" w:rsidRPr="003F33E3">
        <w:rPr>
          <w:rFonts w:cs="Times New Roman"/>
          <w:b/>
          <w:bCs/>
          <w:sz w:val="28"/>
          <w:szCs w:val="28"/>
        </w:rPr>
        <w:t>эрбар-гротеск</w:t>
      </w:r>
      <w:r w:rsidR="003F33E3" w:rsidRPr="003F33E3">
        <w:rPr>
          <w:rFonts w:cs="Times New Roman"/>
          <w:sz w:val="28"/>
          <w:szCs w:val="28"/>
        </w:rPr>
        <w:t> </w:t>
      </w:r>
      <w:hyperlink r:id="rId112" w:tooltip="Эрбар, Яков (страница отсутствует)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Якова Эрбара</w:t>
        </w:r>
      </w:hyperlink>
      <w:r w:rsidR="003F33E3" w:rsidRPr="003F33E3">
        <w:rPr>
          <w:rFonts w:cs="Times New Roman"/>
          <w:sz w:val="28"/>
          <w:szCs w:val="28"/>
        </w:rPr>
        <w:t> и </w:t>
      </w:r>
      <w:r w:rsidR="003F33E3" w:rsidRPr="003F33E3">
        <w:rPr>
          <w:rFonts w:cs="Times New Roman"/>
          <w:b/>
          <w:bCs/>
          <w:sz w:val="28"/>
          <w:szCs w:val="28"/>
        </w:rPr>
        <w:t>гилл-гротеск</w:t>
      </w:r>
      <w:r w:rsidR="003F33E3" w:rsidRPr="003F33E3">
        <w:rPr>
          <w:rFonts w:cs="Times New Roman"/>
          <w:sz w:val="28"/>
          <w:szCs w:val="28"/>
        </w:rPr>
        <w:t> </w:t>
      </w:r>
      <w:hyperlink r:id="rId113" w:tooltip="Гилл, Эрик" w:history="1">
        <w:r w:rsidR="003F33E3" w:rsidRPr="003F33E3">
          <w:rPr>
            <w:rStyle w:val="af0"/>
            <w:rFonts w:cs="Times New Roman"/>
            <w:color w:val="auto"/>
            <w:sz w:val="28"/>
            <w:szCs w:val="28"/>
            <w:u w:val="none"/>
          </w:rPr>
          <w:t>Эрика Гилла</w:t>
        </w:r>
      </w:hyperlink>
      <w:r w:rsidR="003F33E3" w:rsidRPr="003F33E3">
        <w:rPr>
          <w:rFonts w:cs="Times New Roman"/>
          <w:sz w:val="28"/>
          <w:szCs w:val="28"/>
        </w:rPr>
        <w:t>.</w:t>
      </w:r>
    </w:p>
    <w:p w:rsidR="003F33E3" w:rsidRP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1"/>
        <w:gridCol w:w="3285"/>
        <w:gridCol w:w="2425"/>
        <w:gridCol w:w="1293"/>
      </w:tblGrid>
      <w:tr w:rsidR="003F33E3" w:rsidRPr="003F33E3" w:rsidTr="003F33E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2867025"/>
                  <wp:effectExtent l="0" t="0" r="0" b="0"/>
                  <wp:docPr id="4" name="Рисунок 4" descr="https://upload.wikimedia.org/wikipedia/commons/thumb/e/eb/Futura-1.png/220px-Futura-1.pn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e/eb/Futura-1.png/220px-Futura-1.pn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i/>
                <w:iCs/>
                <w:sz w:val="28"/>
                <w:szCs w:val="28"/>
              </w:rPr>
              <w:t>Футура</w:t>
            </w:r>
            <w:r w:rsidRPr="003F33E3">
              <w:rPr>
                <w:rFonts w:cs="Times New Roman"/>
                <w:sz w:val="28"/>
                <w:szCs w:val="28"/>
              </w:rPr>
              <w:t> Поля Реннера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1162050"/>
                  <wp:effectExtent l="0" t="0" r="0" b="0"/>
                  <wp:docPr id="3" name="Рисунок 3" descr="https://upload.wikimedia.org/wikipedia/commons/thumb/d/d4/Peignot_sample.png/300px-Peignot_sample.pn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4/Peignot_sample.png/300px-Peignot_sample.pn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i/>
                <w:iCs/>
                <w:sz w:val="28"/>
                <w:szCs w:val="28"/>
              </w:rPr>
              <w:t>Пеньо</w:t>
            </w:r>
            <w:r w:rsidRPr="003F33E3">
              <w:rPr>
                <w:rFonts w:cs="Times New Roman"/>
                <w:sz w:val="28"/>
                <w:szCs w:val="28"/>
              </w:rPr>
              <w:t> Адольфа Кассандра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285875"/>
                  <wp:effectExtent l="0" t="0" r="0" b="0"/>
                  <wp:docPr id="2" name="Рисунок 2" descr="https://upload.wikimedia.org/wikipedia/commons/thumb/5/5d/Erbar-5.jpg/220px-Erbar-5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5/5d/Erbar-5.jpg/220px-Erbar-5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i/>
                <w:iCs/>
                <w:sz w:val="28"/>
                <w:szCs w:val="28"/>
              </w:rPr>
              <w:t>Эрбар-гротеск</w:t>
            </w:r>
            <w:r w:rsidRPr="003F33E3">
              <w:rPr>
                <w:rFonts w:cs="Times New Roman"/>
                <w:sz w:val="28"/>
                <w:szCs w:val="28"/>
              </w:rPr>
              <w:t> Якоба Эрбара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971550"/>
                  <wp:effectExtent l="0" t="0" r="0" b="0"/>
                  <wp:docPr id="1" name="Рисунок 1" descr="https://upload.wikimedia.org/wikipedia/commons/3/39/Gill_alphabet1.gif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3/39/Gill_alphabet1.gif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3E3" w:rsidRPr="003F33E3" w:rsidRDefault="003F33E3" w:rsidP="002A7856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F33E3">
              <w:rPr>
                <w:rFonts w:cs="Times New Roman"/>
                <w:i/>
                <w:iCs/>
                <w:sz w:val="28"/>
                <w:szCs w:val="28"/>
              </w:rPr>
              <w:t>Гилл-гротеск</w:t>
            </w:r>
            <w:r w:rsidRPr="003F33E3">
              <w:rPr>
                <w:rFonts w:cs="Times New Roman"/>
                <w:sz w:val="28"/>
                <w:szCs w:val="28"/>
              </w:rPr>
              <w:t>Эрика Гилла</w:t>
            </w:r>
          </w:p>
        </w:tc>
      </w:tr>
    </w:tbl>
    <w:p w:rsidR="003F33E3" w:rsidRDefault="003F33E3" w:rsidP="002A785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A7856" w:rsidRDefault="002A7856" w:rsidP="002A7856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36E65">
        <w:rPr>
          <w:rFonts w:cs="Times New Roman"/>
          <w:b/>
          <w:color w:val="000000" w:themeColor="text1"/>
          <w:sz w:val="28"/>
          <w:szCs w:val="28"/>
        </w:rPr>
        <w:t xml:space="preserve">Последовательность работы над </w:t>
      </w:r>
      <w:r>
        <w:rPr>
          <w:rFonts w:cs="Times New Roman"/>
          <w:b/>
          <w:color w:val="000000" w:themeColor="text1"/>
          <w:sz w:val="28"/>
          <w:szCs w:val="28"/>
        </w:rPr>
        <w:t>Историей шрифтов</w:t>
      </w:r>
    </w:p>
    <w:p w:rsidR="002A7856" w:rsidRDefault="002A7856" w:rsidP="002A7856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A7856" w:rsidRDefault="002A7856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</w:t>
      </w:r>
      <w:r w:rsidRPr="002A7856">
        <w:rPr>
          <w:rFonts w:ascii="Times New Roman" w:hAnsi="Times New Roman"/>
          <w:color w:val="000000" w:themeColor="text1"/>
          <w:sz w:val="28"/>
          <w:szCs w:val="28"/>
        </w:rPr>
        <w:t>тап. Ознакомления с информацией по различным эпохам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(читаем информацию вначале методических рекомендаций.</w:t>
      </w:r>
    </w:p>
    <w:p w:rsidR="002A7856" w:rsidRDefault="002A7856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Этап. </w:t>
      </w:r>
      <w:r w:rsidR="008B67BB">
        <w:rPr>
          <w:rFonts w:ascii="Times New Roman" w:hAnsi="Times New Roman"/>
          <w:color w:val="000000" w:themeColor="text1"/>
          <w:sz w:val="28"/>
          <w:szCs w:val="28"/>
        </w:rPr>
        <w:t>Выбираем тему на выбор, например, Средневековье (Готическую эпоху)</w:t>
      </w:r>
      <w:r w:rsidR="00E53422">
        <w:rPr>
          <w:rFonts w:ascii="Times New Roman" w:hAnsi="Times New Roman"/>
          <w:color w:val="000000" w:themeColor="text1"/>
          <w:sz w:val="28"/>
          <w:szCs w:val="28"/>
        </w:rPr>
        <w:t>. Собираем предметный иллюстративный материал этой эпохи</w:t>
      </w:r>
      <w:r w:rsidR="00366C7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66C7C" w:rsidRPr="00366C7C" w:rsidRDefault="00366C7C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Этап. Компоновка на листе слова относящегося к этой эпохе, например, слово «Герард» </w:t>
      </w:r>
      <w:r w:rsidRPr="00366C7C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366C7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архитектор </w:t>
      </w:r>
      <w:hyperlink r:id="rId122" w:tooltip="" w:history="1">
        <w:r w:rsidRPr="00366C7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Герард фон Риле</w:t>
        </w:r>
      </w:hyperlink>
      <w:r>
        <w:rPr>
          <w:rFonts w:ascii="Times New Roman" w:hAnsi="Times New Roman"/>
          <w:sz w:val="28"/>
          <w:szCs w:val="28"/>
        </w:rPr>
        <w:t>).</w:t>
      </w:r>
    </w:p>
    <w:p w:rsidR="00366C7C" w:rsidRDefault="00366C7C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Этап. Отрисовка деталей эпохи внутри слова и снаружи. Здесь нужно соблюдать принцип ¼, где прорисовка деталей эпохи должна быть меньшей по отношению к букве слова.</w:t>
      </w:r>
    </w:p>
    <w:p w:rsidR="00366C7C" w:rsidRDefault="00366C7C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Этап. Выполнить обводку и заливку деталей и букв, помощью графических материалов.</w:t>
      </w:r>
    </w:p>
    <w:p w:rsidR="00887BB6" w:rsidRDefault="004E38AA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Пример: </w:t>
      </w:r>
    </w:p>
    <w:p w:rsidR="004E38AA" w:rsidRDefault="00887BB6" w:rsidP="00887BB6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11877" cy="32216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77" cy="32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22874" cy="341434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95" cy="34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D4" w:rsidRDefault="000552D4" w:rsidP="003609E8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36E65">
        <w:rPr>
          <w:rFonts w:cs="Times New Roman"/>
          <w:b/>
          <w:color w:val="000000" w:themeColor="text1"/>
          <w:sz w:val="28"/>
          <w:szCs w:val="28"/>
        </w:rPr>
        <w:lastRenderedPageBreak/>
        <w:t xml:space="preserve">Последовательность работы над </w:t>
      </w:r>
      <w:r>
        <w:rPr>
          <w:rFonts w:cs="Times New Roman"/>
          <w:b/>
          <w:color w:val="000000" w:themeColor="text1"/>
          <w:sz w:val="28"/>
          <w:szCs w:val="28"/>
        </w:rPr>
        <w:t>Анатомией шрифта.</w:t>
      </w:r>
    </w:p>
    <w:p w:rsidR="000552D4" w:rsidRDefault="000552D4" w:rsidP="003609E8">
      <w:pPr>
        <w:spacing w:line="360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0552D4" w:rsidRPr="00EE05C2" w:rsidRDefault="000552D4" w:rsidP="003609E8">
      <w:pPr>
        <w:pStyle w:val="ae"/>
        <w:numPr>
          <w:ilvl w:val="0"/>
          <w:numId w:val="11"/>
        </w:numPr>
        <w:spacing w:line="360" w:lineRule="auto"/>
        <w:ind w:left="-426" w:firstLine="851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552D4">
        <w:rPr>
          <w:rFonts w:ascii="Times New Roman" w:hAnsi="Times New Roman"/>
          <w:color w:val="000000" w:themeColor="text1"/>
          <w:sz w:val="28"/>
          <w:szCs w:val="28"/>
        </w:rPr>
        <w:t xml:space="preserve">Этап. </w:t>
      </w:r>
      <w:r>
        <w:rPr>
          <w:rFonts w:ascii="Times New Roman" w:hAnsi="Times New Roman"/>
          <w:color w:val="000000" w:themeColor="text1"/>
          <w:sz w:val="28"/>
          <w:szCs w:val="28"/>
        </w:rPr>
        <w:t>Размечаем  на листе Формата А3 композицию из заданного листа формата А4</w:t>
      </w:r>
      <w:r w:rsidR="007B0A1A">
        <w:rPr>
          <w:rFonts w:ascii="Times New Roman" w:hAnsi="Times New Roman"/>
          <w:color w:val="000000" w:themeColor="text1"/>
          <w:sz w:val="28"/>
          <w:szCs w:val="28"/>
        </w:rPr>
        <w:t xml:space="preserve">. Переносим изображение по </w:t>
      </w:r>
      <w:r w:rsidR="00CE08D0">
        <w:rPr>
          <w:rFonts w:ascii="Times New Roman" w:hAnsi="Times New Roman"/>
          <w:color w:val="000000" w:themeColor="text1"/>
          <w:sz w:val="28"/>
          <w:szCs w:val="28"/>
        </w:rPr>
        <w:t xml:space="preserve">формуле пропорции: Если А(высота) =а(высота), то Б(ширина) = Х(ширина), следовательно Х= Б*а / А. </w:t>
      </w:r>
    </w:p>
    <w:p w:rsidR="00EE05C2" w:rsidRPr="003609E8" w:rsidRDefault="003609E8" w:rsidP="003609E8">
      <w:pPr>
        <w:pStyle w:val="ae"/>
        <w:numPr>
          <w:ilvl w:val="0"/>
          <w:numId w:val="11"/>
        </w:numPr>
        <w:spacing w:line="360" w:lineRule="auto"/>
        <w:ind w:left="-426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09E8">
        <w:rPr>
          <w:rFonts w:ascii="Times New Roman" w:hAnsi="Times New Roman"/>
          <w:color w:val="000000" w:themeColor="text1"/>
          <w:sz w:val="28"/>
          <w:szCs w:val="28"/>
        </w:rPr>
        <w:t>Этап</w:t>
      </w:r>
      <w:r>
        <w:rPr>
          <w:rFonts w:ascii="Times New Roman" w:hAnsi="Times New Roman"/>
          <w:color w:val="000000" w:themeColor="text1"/>
          <w:sz w:val="28"/>
          <w:szCs w:val="28"/>
        </w:rPr>
        <w:t>.  Используя графические материалы: линеры, аутлайнеры, маркеры, карандаши цветные. Выполняем заливку и контур на своём листе.</w:t>
      </w:r>
    </w:p>
    <w:p w:rsidR="00CE08D0" w:rsidRPr="000552D4" w:rsidRDefault="00CE08D0" w:rsidP="00CE08D0">
      <w:pPr>
        <w:pStyle w:val="ae"/>
        <w:spacing w:line="360" w:lineRule="auto"/>
        <w:ind w:left="425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97524" cy="88462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nt-anatomy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542" cy="885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D4" w:rsidRDefault="000552D4" w:rsidP="000552D4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609E8" w:rsidRDefault="003609E8" w:rsidP="003609E8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36E65">
        <w:rPr>
          <w:rFonts w:cs="Times New Roman"/>
          <w:b/>
          <w:color w:val="000000" w:themeColor="text1"/>
          <w:sz w:val="28"/>
          <w:szCs w:val="28"/>
        </w:rPr>
        <w:lastRenderedPageBreak/>
        <w:t xml:space="preserve">Последовательность работы над </w:t>
      </w:r>
      <w:r>
        <w:rPr>
          <w:rFonts w:cs="Times New Roman"/>
          <w:b/>
          <w:color w:val="000000" w:themeColor="text1"/>
          <w:sz w:val="28"/>
          <w:szCs w:val="28"/>
        </w:rPr>
        <w:t>Шрифтовым плакатом.</w:t>
      </w:r>
    </w:p>
    <w:p w:rsidR="003609E8" w:rsidRPr="003609E8" w:rsidRDefault="003609E8" w:rsidP="003609E8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A7856" w:rsidRPr="003609E8" w:rsidRDefault="003609E8" w:rsidP="00662251">
      <w:pPr>
        <w:pStyle w:val="ae"/>
        <w:numPr>
          <w:ilvl w:val="0"/>
          <w:numId w:val="12"/>
        </w:numPr>
        <w:spacing w:line="360" w:lineRule="auto"/>
        <w:ind w:left="-426" w:firstLine="1146"/>
        <w:jc w:val="both"/>
        <w:rPr>
          <w:rFonts w:ascii="Times New Roman" w:hAnsi="Times New Roman"/>
          <w:sz w:val="28"/>
          <w:szCs w:val="28"/>
        </w:rPr>
      </w:pPr>
      <w:r w:rsidRPr="003609E8">
        <w:rPr>
          <w:rFonts w:ascii="Times New Roman" w:hAnsi="Times New Roman"/>
          <w:color w:val="000000" w:themeColor="text1"/>
          <w:sz w:val="28"/>
          <w:szCs w:val="28"/>
        </w:rPr>
        <w:t>Этап. Размечаем на листе Формата А2 композицию из шрифтов на заданную тему.</w:t>
      </w:r>
      <w:r w:rsidR="000847D4">
        <w:rPr>
          <w:rFonts w:ascii="Times New Roman" w:hAnsi="Times New Roman"/>
          <w:color w:val="000000" w:themeColor="text1"/>
          <w:sz w:val="28"/>
          <w:szCs w:val="28"/>
        </w:rPr>
        <w:t xml:space="preserve"> Материалы: карандаш, цв. Карандаши, акрил, маркеры и т.п. граф. Материалы.</w:t>
      </w:r>
    </w:p>
    <w:p w:rsidR="00B62EF7" w:rsidRPr="00483684" w:rsidRDefault="00483684" w:rsidP="00483684">
      <w:pPr>
        <w:pStyle w:val="ae"/>
        <w:numPr>
          <w:ilvl w:val="0"/>
          <w:numId w:val="12"/>
        </w:numPr>
        <w:spacing w:line="360" w:lineRule="auto"/>
        <w:ind w:left="-426" w:firstLine="11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Этап. </w:t>
      </w:r>
      <w:r w:rsidR="003609E8" w:rsidRPr="003609E8">
        <w:rPr>
          <w:rFonts w:ascii="Times New Roman" w:hAnsi="Times New Roman"/>
          <w:sz w:val="28"/>
          <w:szCs w:val="28"/>
        </w:rPr>
        <w:t>Используя</w:t>
      </w:r>
      <w:r w:rsidR="003609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законы композиции, выражаем требуемое состояние комбинируя различные гарнитуры. Примеры: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9983" cy="27006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16" cy="27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7D4">
        <w:rPr>
          <w:rFonts w:ascii="Times New Roman" w:hAnsi="Times New Roman"/>
          <w:sz w:val="28"/>
          <w:szCs w:val="28"/>
        </w:rPr>
        <w:t xml:space="preserve"> </w:t>
      </w:r>
      <w:r w:rsidR="000847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5969" cy="26900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18" cy="27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7D4">
        <w:rPr>
          <w:rFonts w:ascii="Times New Roman" w:hAnsi="Times New Roman"/>
          <w:sz w:val="28"/>
          <w:szCs w:val="28"/>
        </w:rPr>
        <w:t xml:space="preserve"> </w:t>
      </w:r>
      <w:r w:rsidR="000847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8081" cy="26794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00" cy="268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FB" w:rsidRDefault="00D954FB">
      <w:pPr>
        <w:jc w:val="center"/>
        <w:rPr>
          <w:bCs/>
          <w:iCs/>
        </w:rPr>
      </w:pPr>
      <w:r>
        <w:rPr>
          <w:bCs/>
          <w:iCs/>
        </w:rPr>
        <w:t>СОДЕРЖАНИЕ</w:t>
      </w:r>
    </w:p>
    <w:p w:rsidR="001F0DF5" w:rsidRDefault="001F0DF5">
      <w:pPr>
        <w:jc w:val="center"/>
        <w:rPr>
          <w:bCs/>
          <w:iCs/>
        </w:rPr>
      </w:pPr>
    </w:p>
    <w:tbl>
      <w:tblPr>
        <w:tblW w:w="5000" w:type="pct"/>
        <w:tblLook w:val="0000"/>
      </w:tblPr>
      <w:tblGrid>
        <w:gridCol w:w="3227"/>
        <w:gridCol w:w="5384"/>
        <w:gridCol w:w="959"/>
      </w:tblGrid>
      <w:tr w:rsidR="00D954FB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Наименование разделов и тем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Объем часов</w:t>
            </w:r>
          </w:p>
        </w:tc>
      </w:tr>
      <w:tr w:rsidR="00D954FB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1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2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4A021D" w:rsidTr="004A021D">
        <w:trPr>
          <w:trHeight w:val="2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1D" w:rsidRPr="004A021D" w:rsidRDefault="004A021D" w:rsidP="004D6AB5">
            <w:pPr>
              <w:pStyle w:val="af"/>
              <w:spacing w:line="276" w:lineRule="auto"/>
              <w:rPr>
                <w:b/>
                <w:spacing w:val="-4"/>
              </w:rPr>
            </w:pPr>
          </w:p>
        </w:tc>
      </w:tr>
      <w:tr w:rsidR="00153BF4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3BF4" w:rsidRPr="004A021D" w:rsidRDefault="00153BF4" w:rsidP="00B62EF7">
            <w:pPr>
              <w:pStyle w:val="af"/>
              <w:spacing w:line="276" w:lineRule="auto"/>
              <w:jc w:val="center"/>
              <w:rPr>
                <w:b/>
              </w:rPr>
            </w:pPr>
            <w:r w:rsidRPr="004A021D">
              <w:rPr>
                <w:b/>
              </w:rPr>
              <w:t>Раздел 1.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3BF4" w:rsidRPr="004A021D" w:rsidRDefault="00E410B6" w:rsidP="004D6AB5">
            <w:pPr>
              <w:pStyle w:val="af"/>
              <w:spacing w:line="276" w:lineRule="auto"/>
              <w:rPr>
                <w:b/>
              </w:rPr>
            </w:pPr>
            <w:r w:rsidRPr="004A021D">
              <w:rPr>
                <w:b/>
              </w:rPr>
              <w:t xml:space="preserve"> 1 курс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BF4" w:rsidRDefault="002F4BE5" w:rsidP="004D6AB5">
            <w:pPr>
              <w:pStyle w:val="af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2F4BE5" w:rsidRPr="004A021D" w:rsidRDefault="002F4BE5" w:rsidP="004D6AB5">
            <w:pPr>
              <w:pStyle w:val="af"/>
              <w:spacing w:line="276" w:lineRule="auto"/>
              <w:jc w:val="center"/>
              <w:rPr>
                <w:b/>
              </w:rPr>
            </w:pPr>
          </w:p>
        </w:tc>
      </w:tr>
      <w:tr w:rsidR="002F4BE5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BE5" w:rsidRPr="004A021D" w:rsidRDefault="002F4BE5" w:rsidP="002F4BE5">
            <w:pPr>
              <w:pStyle w:val="af"/>
              <w:spacing w:line="276" w:lineRule="auto"/>
              <w:jc w:val="center"/>
              <w:rPr>
                <w:b/>
              </w:rPr>
            </w:pPr>
            <w:r>
              <w:t>Тема 1.1 И</w:t>
            </w:r>
            <w:r w:rsidRPr="002F4BE5">
              <w:t>стория шрифта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BE5" w:rsidRPr="002F4BE5" w:rsidRDefault="0060755D" w:rsidP="0060755D">
            <w:pPr>
              <w:widowControl w:val="0"/>
              <w:tabs>
                <w:tab w:val="left" w:pos="1575"/>
              </w:tabs>
              <w:spacing w:line="276" w:lineRule="auto"/>
              <w:ind w:left="178"/>
              <w:jc w:val="both"/>
            </w:pPr>
            <w:r>
              <w:t>Выполнить графическую работу А2 формата на исторический период (финикийский, греческий, римский, европейское средневековье, Екатерининский период, Елизаветинский период, Петр 1 и т.п.)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5" w:rsidRPr="0060755D" w:rsidRDefault="0060755D" w:rsidP="002F4BE5">
            <w:pPr>
              <w:pStyle w:val="af"/>
              <w:spacing w:line="276" w:lineRule="auto"/>
              <w:jc w:val="center"/>
            </w:pPr>
            <w:r w:rsidRPr="0060755D">
              <w:t xml:space="preserve">12 </w:t>
            </w:r>
          </w:p>
        </w:tc>
      </w:tr>
      <w:tr w:rsidR="0060755D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55D" w:rsidRPr="004A021D" w:rsidRDefault="0060755D" w:rsidP="0060755D">
            <w:pPr>
              <w:pStyle w:val="af"/>
              <w:spacing w:line="276" w:lineRule="auto"/>
              <w:jc w:val="center"/>
              <w:rPr>
                <w:b/>
              </w:rPr>
            </w:pPr>
            <w:r>
              <w:t>Тема 1.2 А</w:t>
            </w:r>
            <w:r w:rsidRPr="002F4BE5">
              <w:t>натомия шрифта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55D" w:rsidRPr="002F4BE5" w:rsidRDefault="0060755D" w:rsidP="0060755D">
            <w:pPr>
              <w:widowControl w:val="0"/>
              <w:tabs>
                <w:tab w:val="left" w:pos="1575"/>
              </w:tabs>
              <w:spacing w:line="276" w:lineRule="auto"/>
              <w:ind w:left="178"/>
              <w:jc w:val="both"/>
            </w:pPr>
            <w:r>
              <w:t>Скопировать лист по анатомии шрифтов на формат А3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5D" w:rsidRPr="0060755D" w:rsidRDefault="0060755D" w:rsidP="0060755D">
            <w:pPr>
              <w:pStyle w:val="af"/>
              <w:spacing w:line="276" w:lineRule="auto"/>
              <w:jc w:val="center"/>
            </w:pPr>
            <w:r w:rsidRPr="0060755D">
              <w:t>12</w:t>
            </w:r>
          </w:p>
        </w:tc>
      </w:tr>
      <w:tr w:rsidR="0060755D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55D" w:rsidRPr="004A021D" w:rsidRDefault="0060755D" w:rsidP="0060755D">
            <w:pPr>
              <w:pStyle w:val="af"/>
              <w:spacing w:line="276" w:lineRule="auto"/>
              <w:jc w:val="center"/>
              <w:rPr>
                <w:b/>
              </w:rPr>
            </w:pPr>
            <w:r>
              <w:t>Тема 1.3 Ш</w:t>
            </w:r>
            <w:r w:rsidRPr="002F4BE5">
              <w:t>рифтовой плака</w:t>
            </w:r>
            <w:r>
              <w:t>т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55D" w:rsidRPr="002F4BE5" w:rsidRDefault="0060755D" w:rsidP="0060755D">
            <w:pPr>
              <w:widowControl w:val="0"/>
              <w:tabs>
                <w:tab w:val="left" w:pos="1575"/>
              </w:tabs>
              <w:spacing w:line="276" w:lineRule="auto"/>
              <w:ind w:left="178"/>
              <w:jc w:val="both"/>
            </w:pPr>
            <w:r>
              <w:t>Выполнить шрифтовую графическую работу А2 на заданную тему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55D" w:rsidRPr="0060755D" w:rsidRDefault="0060755D" w:rsidP="0060755D">
            <w:pPr>
              <w:pStyle w:val="af"/>
              <w:spacing w:line="276" w:lineRule="auto"/>
              <w:jc w:val="center"/>
            </w:pPr>
            <w:r w:rsidRPr="0060755D">
              <w:t>12</w:t>
            </w:r>
          </w:p>
        </w:tc>
      </w:tr>
    </w:tbl>
    <w:p w:rsidR="00EB19C4" w:rsidRDefault="00EB19C4" w:rsidP="00E309BC">
      <w:pPr>
        <w:pStyle w:val="af"/>
        <w:spacing w:line="276" w:lineRule="auto"/>
        <w:jc w:val="center"/>
        <w:rPr>
          <w:b/>
          <w:sz w:val="28"/>
          <w:szCs w:val="28"/>
        </w:rPr>
      </w:pPr>
    </w:p>
    <w:p w:rsidR="00C24D5D" w:rsidRDefault="00C24D5D" w:rsidP="00E309BC">
      <w:pPr>
        <w:pStyle w:val="af"/>
        <w:spacing w:line="276" w:lineRule="auto"/>
        <w:jc w:val="center"/>
        <w:rPr>
          <w:b/>
          <w:sz w:val="28"/>
          <w:szCs w:val="28"/>
        </w:rPr>
      </w:pPr>
    </w:p>
    <w:p w:rsidR="00FE1FBA" w:rsidRDefault="00FE1FBA" w:rsidP="00E309BC">
      <w:pPr>
        <w:pStyle w:val="af"/>
        <w:spacing w:line="276" w:lineRule="auto"/>
        <w:jc w:val="center"/>
        <w:rPr>
          <w:b/>
          <w:sz w:val="28"/>
          <w:szCs w:val="28"/>
        </w:rPr>
      </w:pPr>
      <w:r w:rsidRPr="00E309BC">
        <w:rPr>
          <w:b/>
          <w:sz w:val="28"/>
          <w:szCs w:val="28"/>
        </w:rPr>
        <w:lastRenderedPageBreak/>
        <w:t>Критерии оцен</w:t>
      </w:r>
      <w:r w:rsidR="00E309BC" w:rsidRPr="00E309BC">
        <w:rPr>
          <w:b/>
          <w:sz w:val="28"/>
          <w:szCs w:val="28"/>
        </w:rPr>
        <w:t>ивания</w:t>
      </w:r>
      <w:r w:rsidRPr="00E309BC">
        <w:rPr>
          <w:b/>
          <w:sz w:val="28"/>
          <w:szCs w:val="28"/>
        </w:rPr>
        <w:t>.</w:t>
      </w:r>
    </w:p>
    <w:p w:rsidR="00FE1FBA" w:rsidRPr="009A2858" w:rsidRDefault="00FE1FBA" w:rsidP="00E309BC">
      <w:pPr>
        <w:pStyle w:val="af"/>
        <w:spacing w:line="276" w:lineRule="auto"/>
        <w:ind w:firstLine="709"/>
        <w:jc w:val="both"/>
        <w:rPr>
          <w:rFonts w:cs="Times New Roman"/>
          <w:kern w:val="28"/>
          <w:sz w:val="28"/>
          <w:szCs w:val="28"/>
        </w:rPr>
      </w:pPr>
      <w:r w:rsidRPr="003558FE">
        <w:rPr>
          <w:kern w:val="28"/>
          <w:sz w:val="28"/>
          <w:szCs w:val="28"/>
        </w:rPr>
        <w:t>О</w:t>
      </w:r>
      <w:r w:rsidR="00E309BC" w:rsidRPr="003558FE">
        <w:rPr>
          <w:kern w:val="28"/>
          <w:sz w:val="28"/>
          <w:szCs w:val="28"/>
        </w:rPr>
        <w:t xml:space="preserve">ценки знаний, умений, навыков, </w:t>
      </w:r>
      <w:r w:rsidRPr="003558FE">
        <w:rPr>
          <w:kern w:val="28"/>
          <w:sz w:val="28"/>
          <w:szCs w:val="28"/>
        </w:rPr>
        <w:t xml:space="preserve">приемов </w:t>
      </w:r>
      <w:r w:rsidR="00E309BC" w:rsidRPr="003558FE">
        <w:rPr>
          <w:kern w:val="28"/>
          <w:sz w:val="28"/>
          <w:szCs w:val="28"/>
        </w:rPr>
        <w:t>–</w:t>
      </w:r>
      <w:r w:rsidRPr="003558FE">
        <w:rPr>
          <w:kern w:val="28"/>
          <w:sz w:val="28"/>
          <w:szCs w:val="28"/>
        </w:rPr>
        <w:t xml:space="preserve"> это процесс сравнения достигнутого уровня (к учебному плану) в соответствии с </w:t>
      </w:r>
      <w:r w:rsidR="00E309BC" w:rsidRPr="003558FE">
        <w:rPr>
          <w:kern w:val="28"/>
          <w:sz w:val="28"/>
          <w:szCs w:val="28"/>
        </w:rPr>
        <w:t xml:space="preserve">требования ФГОС </w:t>
      </w:r>
      <w:r w:rsidR="003558FE">
        <w:rPr>
          <w:kern w:val="28"/>
          <w:sz w:val="28"/>
          <w:szCs w:val="28"/>
        </w:rPr>
        <w:t xml:space="preserve">СПО </w:t>
      </w:r>
      <w:r w:rsidR="00E309BC" w:rsidRPr="003558FE">
        <w:rPr>
          <w:kern w:val="28"/>
          <w:sz w:val="28"/>
          <w:szCs w:val="28"/>
        </w:rPr>
        <w:t xml:space="preserve">к </w:t>
      </w:r>
      <w:r w:rsidRPr="003558FE">
        <w:rPr>
          <w:kern w:val="28"/>
          <w:sz w:val="28"/>
          <w:szCs w:val="28"/>
        </w:rPr>
        <w:t xml:space="preserve">уровню подготовки выпускника по специальности 54.02.01. </w:t>
      </w:r>
      <w:r w:rsidR="001F0DF5" w:rsidRPr="003558FE">
        <w:rPr>
          <w:kern w:val="28"/>
          <w:sz w:val="28"/>
          <w:szCs w:val="28"/>
        </w:rPr>
        <w:t>«</w:t>
      </w:r>
      <w:r w:rsidRPr="003558FE">
        <w:rPr>
          <w:kern w:val="28"/>
          <w:sz w:val="28"/>
          <w:szCs w:val="28"/>
        </w:rPr>
        <w:t>Дизайн (по отраслям)</w:t>
      </w:r>
      <w:r w:rsidR="001F0DF5" w:rsidRPr="003558FE">
        <w:rPr>
          <w:kern w:val="28"/>
          <w:sz w:val="28"/>
          <w:szCs w:val="28"/>
        </w:rPr>
        <w:t>»</w:t>
      </w:r>
      <w:r w:rsidRPr="003558FE">
        <w:rPr>
          <w:kern w:val="28"/>
          <w:sz w:val="28"/>
          <w:szCs w:val="28"/>
        </w:rPr>
        <w:t xml:space="preserve">. Условным отражением оценки является отметка выражаемая </w:t>
      </w:r>
      <w:r w:rsidRPr="009A2858">
        <w:rPr>
          <w:rFonts w:cs="Times New Roman"/>
          <w:kern w:val="28"/>
          <w:sz w:val="28"/>
          <w:szCs w:val="28"/>
        </w:rPr>
        <w:t>в баллах: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10 баллов: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 xml:space="preserve">Владеет в полной мере художественными навыками. 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>Выполнен весь объем заданий.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Отличное качество исполнения. 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пластическое решение.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конструктивное решение.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 Соблюдены эргономические параметры.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Демонстрирует культуру художественного исполнения.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Проявляет способность самостоятельно и творчески мыслить.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uppressAutoHyphens w:val="0"/>
        <w:spacing w:line="276" w:lineRule="auto"/>
        <w:ind w:left="-567" w:right="2822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9</w:t>
      </w:r>
      <w:r w:rsidR="000552D4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9A2858">
        <w:rPr>
          <w:rFonts w:cs="Times New Roman"/>
          <w:b/>
          <w:bCs/>
          <w:color w:val="000000"/>
          <w:sz w:val="28"/>
          <w:szCs w:val="28"/>
        </w:rPr>
        <w:t>баллов: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 xml:space="preserve">1. Владеет в полной мере художественными навыками. 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>Выполнен весь объем заданий.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Отличное качество исполнения. 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пластическое решение.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конструктивное решение.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 Соблюдены эргономические параметры.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Демонстрирует культуру художественного исполнения.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Проявляет способность самостоятельно и творчески мыслить.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Присутствуют небольшие погрешности.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right="2016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8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4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1.</w:t>
      </w:r>
      <w:r w:rsidRPr="009A2858">
        <w:rPr>
          <w:rFonts w:cs="Times New Roman"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4"/>
          <w:sz w:val="28"/>
          <w:szCs w:val="28"/>
        </w:rPr>
        <w:t>Владеет весьма хорошими художественными навыками.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4"/>
          <w:sz w:val="28"/>
          <w:szCs w:val="28"/>
        </w:rPr>
        <w:t xml:space="preserve">2. </w:t>
      </w:r>
      <w:r w:rsidRPr="009A2858">
        <w:rPr>
          <w:rFonts w:cs="Times New Roman"/>
          <w:color w:val="000000"/>
          <w:spacing w:val="9"/>
          <w:sz w:val="28"/>
          <w:szCs w:val="28"/>
        </w:rPr>
        <w:t xml:space="preserve">Выполнен весь объем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4. 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 решение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5.  Незначительные недочёты в исполнении заданий.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8. Проявляет способность самостоятельно и творчески мыслить.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right="2016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7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4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1.</w:t>
      </w:r>
      <w:r w:rsidRPr="009A2858">
        <w:rPr>
          <w:rFonts w:cs="Times New Roman"/>
          <w:color w:val="000000"/>
          <w:spacing w:val="4"/>
          <w:sz w:val="28"/>
          <w:szCs w:val="28"/>
        </w:rPr>
        <w:t>Владеет достаточно хорошими художественными навыками.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2.Выполнен весь объем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 с незначительными огрехами.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4.Логичное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 xml:space="preserve">5. </w:t>
      </w:r>
      <w:r w:rsidRPr="009A2858">
        <w:rPr>
          <w:rFonts w:cs="Times New Roman"/>
          <w:color w:val="000000"/>
          <w:sz w:val="28"/>
          <w:szCs w:val="28"/>
        </w:rPr>
        <w:t>Незначительные недочёты в исполнении заданий.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lastRenderedPageBreak/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8. Демонстрирует определенный кругозор и культуру исполнения.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6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3"/>
          <w:sz w:val="28"/>
          <w:szCs w:val="28"/>
        </w:rPr>
      </w:pPr>
      <w:r w:rsidRPr="009A2858">
        <w:rPr>
          <w:rFonts w:cs="Times New Roman"/>
          <w:bCs/>
          <w:color w:val="000000"/>
          <w:sz w:val="28"/>
          <w:szCs w:val="28"/>
        </w:rPr>
        <w:t>1</w:t>
      </w:r>
      <w:r w:rsidRPr="009A2858">
        <w:rPr>
          <w:rFonts w:cs="Times New Roman"/>
          <w:b/>
          <w:bCs/>
          <w:color w:val="000000"/>
          <w:sz w:val="28"/>
          <w:szCs w:val="28"/>
        </w:rPr>
        <w:t>.</w:t>
      </w:r>
      <w:r w:rsidRPr="009A2858">
        <w:rPr>
          <w:rFonts w:cs="Times New Roman"/>
          <w:b/>
          <w:bCs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3"/>
          <w:sz w:val="28"/>
          <w:szCs w:val="28"/>
        </w:rPr>
        <w:t xml:space="preserve">Владеет хорошо художественными способностями.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1"/>
          <w:sz w:val="28"/>
          <w:szCs w:val="28"/>
        </w:rPr>
      </w:pPr>
      <w:r w:rsidRPr="009A2858">
        <w:rPr>
          <w:rFonts w:cs="Times New Roman"/>
          <w:color w:val="000000"/>
          <w:spacing w:val="3"/>
          <w:sz w:val="28"/>
          <w:szCs w:val="28"/>
        </w:rPr>
        <w:t xml:space="preserve">2. Выполнен </w:t>
      </w:r>
      <w:r w:rsidRPr="009A2858">
        <w:rPr>
          <w:rFonts w:cs="Times New Roman"/>
          <w:color w:val="000000"/>
          <w:spacing w:val="1"/>
          <w:sz w:val="28"/>
          <w:szCs w:val="28"/>
        </w:rPr>
        <w:t xml:space="preserve">весь объем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 с незначительными огрехами.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4. 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 xml:space="preserve">5. </w:t>
      </w:r>
      <w:r w:rsidRPr="009A2858">
        <w:rPr>
          <w:rFonts w:cs="Times New Roman"/>
          <w:color w:val="000000"/>
          <w:sz w:val="28"/>
          <w:szCs w:val="28"/>
        </w:rPr>
        <w:t>Незначительные недочёты в исполнении заданий.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8.</w:t>
      </w:r>
      <w:r w:rsidRPr="009A2858">
        <w:rPr>
          <w:rFonts w:cs="Times New Roman"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-1"/>
          <w:sz w:val="28"/>
          <w:szCs w:val="28"/>
        </w:rPr>
        <w:t>Пытается творчески осмыслить задание.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5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3"/>
          <w:sz w:val="28"/>
          <w:szCs w:val="28"/>
        </w:rPr>
      </w:pPr>
      <w:r w:rsidRPr="009A2858">
        <w:rPr>
          <w:rFonts w:cs="Times New Roman"/>
          <w:bCs/>
          <w:color w:val="000000"/>
          <w:sz w:val="28"/>
          <w:szCs w:val="28"/>
        </w:rPr>
        <w:t>1</w:t>
      </w:r>
      <w:r w:rsidRPr="009A2858">
        <w:rPr>
          <w:rFonts w:cs="Times New Roman"/>
          <w:b/>
          <w:bCs/>
          <w:color w:val="000000"/>
          <w:sz w:val="28"/>
          <w:szCs w:val="28"/>
        </w:rPr>
        <w:t>.</w:t>
      </w:r>
      <w:r w:rsidRPr="009A2858">
        <w:rPr>
          <w:rFonts w:cs="Times New Roman"/>
          <w:b/>
          <w:bCs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3"/>
          <w:sz w:val="28"/>
          <w:szCs w:val="28"/>
        </w:rPr>
        <w:t xml:space="preserve">Владеет недостаточно (удовлетворительно) художественными способностями.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1"/>
          <w:sz w:val="28"/>
          <w:szCs w:val="28"/>
        </w:rPr>
      </w:pPr>
      <w:r w:rsidRPr="009A2858">
        <w:rPr>
          <w:rFonts w:cs="Times New Roman"/>
          <w:color w:val="000000"/>
          <w:spacing w:val="3"/>
          <w:sz w:val="28"/>
          <w:szCs w:val="28"/>
        </w:rPr>
        <w:t xml:space="preserve">2.  Выполнен не </w:t>
      </w:r>
      <w:r w:rsidRPr="009A2858">
        <w:rPr>
          <w:rFonts w:cs="Times New Roman"/>
          <w:color w:val="000000"/>
          <w:spacing w:val="1"/>
          <w:sz w:val="28"/>
          <w:szCs w:val="28"/>
        </w:rPr>
        <w:t xml:space="preserve">весь объем задания.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 с незначительными огрехами.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4. Имеются недостатки в технике исполнения.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5. 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 xml:space="preserve">6. </w:t>
      </w:r>
      <w:r w:rsidRPr="009A2858">
        <w:rPr>
          <w:rFonts w:cs="Times New Roman"/>
          <w:color w:val="000000"/>
          <w:sz w:val="28"/>
          <w:szCs w:val="28"/>
        </w:rPr>
        <w:t>Незначительные недочёты в исполнении заданий.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8.</w:t>
      </w:r>
      <w:r w:rsidRPr="009A2858">
        <w:rPr>
          <w:rFonts w:cs="Times New Roman"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-1"/>
          <w:sz w:val="28"/>
          <w:szCs w:val="28"/>
        </w:rPr>
        <w:t>Пытается творчески осмыслить задание.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right="2822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4 балла: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>Справляется недостаточно с основной частью заданий. Количество заданий не меньше 75%.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Неточности в расчетах, недостатки в технике исполнения.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Неинтересное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i/>
          <w:i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5.  Проявляет некоторые художественные способности.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6.  Частично воспроизводит предложенное художественное задание.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right="2822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2"/>
          <w:sz w:val="28"/>
          <w:szCs w:val="28"/>
        </w:rPr>
        <w:t>7.  Демонстрирует слабую творческую отзывчивость.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right="2822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3 балла: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>1. Справляется недостаточно с основной частью заданий. Количество заданий не меньше 75%.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Неинтересное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Значительные неточности в расчетах, недостатки в технике исполнения.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i/>
          <w:i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6.  Проявляет некоторые художественные способности.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7.  Частично воспроизводит предложенное художественное задание.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1975" w:firstLine="567"/>
        <w:rPr>
          <w:rFonts w:cs="Times New Roman"/>
          <w:color w:val="000000"/>
          <w:spacing w:val="-2"/>
          <w:sz w:val="28"/>
          <w:szCs w:val="28"/>
        </w:rPr>
      </w:pPr>
      <w:r w:rsidRPr="009A2858">
        <w:rPr>
          <w:rFonts w:cs="Times New Roman"/>
          <w:color w:val="000000"/>
          <w:spacing w:val="-2"/>
          <w:sz w:val="28"/>
          <w:szCs w:val="28"/>
        </w:rPr>
        <w:lastRenderedPageBreak/>
        <w:t>8. Демонстрирует слабую творческую отзывчивость.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1975" w:firstLine="567"/>
        <w:rPr>
          <w:rFonts w:cs="Times New Roman"/>
          <w:color w:val="000000"/>
          <w:spacing w:val="-2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9.  Пытается работать над осуществлением поставленной задачи.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4032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2 балла: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>1. Не справляется с основной частью заданий. Количество заданий около 50%.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2. Неудовлетворительное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D951D8">
      <w:pPr>
        <w:numPr>
          <w:ilvl w:val="0"/>
          <w:numId w:val="7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Неинтересное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</w:t>
      </w:r>
    </w:p>
    <w:p w:rsidR="009A2858" w:rsidRPr="009A2858" w:rsidRDefault="009A2858" w:rsidP="00D951D8">
      <w:pPr>
        <w:numPr>
          <w:ilvl w:val="0"/>
          <w:numId w:val="7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Слабый уровень владения техническими приемами и материалами.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5.  Значительные неточности в расчетах, недостатки в технике исполнения.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6.  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1975" w:firstLine="567"/>
        <w:rPr>
          <w:rFonts w:cs="Times New Roman"/>
          <w:color w:val="000000"/>
          <w:spacing w:val="-2"/>
          <w:sz w:val="28"/>
          <w:szCs w:val="28"/>
        </w:rPr>
      </w:pPr>
      <w:r w:rsidRPr="009A2858">
        <w:rPr>
          <w:rFonts w:cs="Times New Roman"/>
          <w:color w:val="000000"/>
          <w:spacing w:val="-2"/>
          <w:sz w:val="28"/>
          <w:szCs w:val="28"/>
        </w:rPr>
        <w:t>7.  Демонстрирует слабую творческую отзывчивость.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4031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1 балл: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7"/>
          <w:sz w:val="28"/>
          <w:szCs w:val="28"/>
        </w:rPr>
      </w:pPr>
      <w:r w:rsidRPr="009A2858">
        <w:rPr>
          <w:rFonts w:cs="Times New Roman"/>
          <w:bCs/>
          <w:color w:val="000000"/>
          <w:sz w:val="28"/>
          <w:szCs w:val="28"/>
        </w:rPr>
        <w:t>1</w:t>
      </w:r>
      <w:r w:rsidRPr="009A2858">
        <w:rPr>
          <w:rFonts w:cs="Times New Roman"/>
          <w:b/>
          <w:bCs/>
          <w:color w:val="000000"/>
          <w:sz w:val="28"/>
          <w:szCs w:val="28"/>
        </w:rPr>
        <w:t>.</w:t>
      </w:r>
      <w:r w:rsidRPr="009A2858">
        <w:rPr>
          <w:rFonts w:cs="Times New Roman"/>
          <w:b/>
          <w:bCs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7"/>
          <w:sz w:val="28"/>
          <w:szCs w:val="28"/>
        </w:rPr>
        <w:t xml:space="preserve">Не соответствует вышеперечисленным критериям. </w:t>
      </w:r>
    </w:p>
    <w:p w:rsidR="009A2858" w:rsidRPr="009A2858" w:rsidRDefault="009A2858" w:rsidP="009A2858">
      <w:pPr>
        <w:shd w:val="clear" w:color="auto" w:fill="FFFFFF"/>
        <w:tabs>
          <w:tab w:val="left" w:pos="284"/>
          <w:tab w:val="num" w:pos="360"/>
        </w:tabs>
        <w:spacing w:line="276" w:lineRule="auto"/>
        <w:ind w:left="-567" w:firstLine="567"/>
        <w:rPr>
          <w:rFonts w:cs="Times New Roman"/>
          <w:color w:val="000000"/>
          <w:spacing w:val="11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2. Не справляется с основной частью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  <w:tab w:val="num" w:pos="360"/>
        </w:tabs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3. Неудовлетворительное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9A2858">
      <w:pPr>
        <w:shd w:val="clear" w:color="auto" w:fill="FFFFFF"/>
        <w:tabs>
          <w:tab w:val="left" w:pos="284"/>
          <w:tab w:val="num" w:pos="360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4.  </w:t>
      </w:r>
      <w:r w:rsidRPr="009A2858">
        <w:rPr>
          <w:rFonts w:cs="Times New Roman"/>
          <w:color w:val="000000"/>
          <w:spacing w:val="9"/>
          <w:sz w:val="28"/>
          <w:szCs w:val="28"/>
        </w:rPr>
        <w:t xml:space="preserve">Отсутствие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пластического и конструктивного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5. Слабый уровень владения техническими приемами и материалами.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6. 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8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7. Не пытается работать над осуществлением поставленной задачи.</w:t>
      </w:r>
    </w:p>
    <w:p w:rsidR="009A2858" w:rsidRDefault="009A2858" w:rsidP="009A2858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954FB" w:rsidRPr="00123654" w:rsidRDefault="004C508C" w:rsidP="005A1F8F">
      <w:pPr>
        <w:pStyle w:val="af"/>
        <w:jc w:val="center"/>
        <w:rPr>
          <w:b/>
          <w:color w:val="000000"/>
          <w:spacing w:val="-1"/>
          <w:sz w:val="28"/>
          <w:szCs w:val="28"/>
        </w:rPr>
      </w:pPr>
      <w:r w:rsidRPr="005A1F8F">
        <w:rPr>
          <w:b/>
          <w:color w:val="000000"/>
          <w:spacing w:val="-1"/>
          <w:sz w:val="28"/>
          <w:szCs w:val="28"/>
        </w:rPr>
        <w:t>Основная ли</w:t>
      </w:r>
      <w:r w:rsidR="00D954FB" w:rsidRPr="005A1F8F">
        <w:rPr>
          <w:b/>
          <w:color w:val="000000"/>
          <w:spacing w:val="-1"/>
          <w:sz w:val="28"/>
          <w:szCs w:val="28"/>
        </w:rPr>
        <w:t>тература</w:t>
      </w:r>
      <w:r w:rsidR="00123654">
        <w:rPr>
          <w:b/>
          <w:color w:val="000000"/>
          <w:spacing w:val="-1"/>
          <w:sz w:val="28"/>
          <w:szCs w:val="28"/>
        </w:rPr>
        <w:t>:</w:t>
      </w:r>
    </w:p>
    <w:p w:rsidR="006D7BAB" w:rsidRPr="006D7BAB" w:rsidRDefault="006D7BAB" w:rsidP="005A1F8F">
      <w:pPr>
        <w:pStyle w:val="af"/>
        <w:jc w:val="center"/>
        <w:rPr>
          <w:b/>
          <w:color w:val="000000"/>
          <w:spacing w:val="-1"/>
          <w:sz w:val="28"/>
          <w:szCs w:val="28"/>
          <w:lang w:val="en-US"/>
        </w:rPr>
      </w:pPr>
    </w:p>
    <w:p w:rsidR="008932B3" w:rsidRPr="008932B3" w:rsidRDefault="00123654" w:rsidP="008932B3">
      <w:pPr>
        <w:pStyle w:val="af"/>
        <w:numPr>
          <w:ilvl w:val="0"/>
          <w:numId w:val="8"/>
        </w:numPr>
        <w:shd w:val="clear" w:color="auto" w:fill="FFFFFF"/>
        <w:jc w:val="both"/>
        <w:rPr>
          <w:b/>
          <w:color w:val="000000"/>
          <w:spacing w:val="-1"/>
          <w:sz w:val="28"/>
          <w:szCs w:val="28"/>
        </w:rPr>
      </w:pPr>
      <w:r w:rsidRPr="008932B3">
        <w:rPr>
          <w:color w:val="000000"/>
          <w:spacing w:val="-1"/>
          <w:sz w:val="28"/>
          <w:szCs w:val="28"/>
        </w:rPr>
        <w:t>Чернихов Я. Соболев Н. «Построение шрифтов».</w:t>
      </w:r>
      <w:r w:rsidRPr="008932B3">
        <w:rPr>
          <w:color w:val="000000"/>
          <w:spacing w:val="-1"/>
          <w:sz w:val="28"/>
          <w:szCs w:val="28"/>
        </w:rPr>
        <w:softHyphen/>
        <w:t xml:space="preserve"> – М.:</w:t>
      </w:r>
      <w:r w:rsidR="008F2C22" w:rsidRPr="008932B3">
        <w:rPr>
          <w:color w:val="000000"/>
          <w:spacing w:val="-1"/>
          <w:sz w:val="28"/>
          <w:szCs w:val="28"/>
        </w:rPr>
        <w:t xml:space="preserve"> </w:t>
      </w:r>
      <w:r w:rsidR="004B1287" w:rsidRPr="008932B3">
        <w:rPr>
          <w:color w:val="000000"/>
          <w:spacing w:val="-1"/>
          <w:sz w:val="28"/>
          <w:szCs w:val="28"/>
        </w:rPr>
        <w:t>«</w:t>
      </w:r>
      <w:r w:rsidR="008F2C22" w:rsidRPr="008932B3">
        <w:rPr>
          <w:color w:val="000000"/>
          <w:spacing w:val="-1"/>
          <w:sz w:val="28"/>
          <w:szCs w:val="28"/>
        </w:rPr>
        <w:t>Архитектура-С</w:t>
      </w:r>
      <w:r w:rsidR="004B1287" w:rsidRPr="008932B3">
        <w:rPr>
          <w:color w:val="000000"/>
          <w:spacing w:val="-1"/>
          <w:sz w:val="28"/>
          <w:szCs w:val="28"/>
        </w:rPr>
        <w:t>»</w:t>
      </w:r>
      <w:r w:rsidR="008F2C22" w:rsidRPr="008932B3">
        <w:rPr>
          <w:color w:val="000000"/>
          <w:spacing w:val="-1"/>
          <w:sz w:val="28"/>
          <w:szCs w:val="28"/>
        </w:rPr>
        <w:t>, 2015</w:t>
      </w:r>
      <w:r w:rsidR="008932B3">
        <w:rPr>
          <w:color w:val="000000"/>
          <w:spacing w:val="-1"/>
          <w:sz w:val="28"/>
          <w:szCs w:val="28"/>
        </w:rPr>
        <w:t>. – 116 с.</w:t>
      </w:r>
    </w:p>
    <w:p w:rsidR="008932B3" w:rsidRDefault="008932B3" w:rsidP="008932B3">
      <w:pPr>
        <w:pStyle w:val="af"/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4C508C" w:rsidRPr="008932B3" w:rsidRDefault="004C508C" w:rsidP="008932B3">
      <w:pPr>
        <w:pStyle w:val="af"/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  <w:r w:rsidRPr="008932B3">
        <w:rPr>
          <w:b/>
          <w:color w:val="000000"/>
          <w:spacing w:val="-1"/>
          <w:sz w:val="28"/>
          <w:szCs w:val="28"/>
        </w:rPr>
        <w:t>Рекомендуемая литература:</w:t>
      </w:r>
    </w:p>
    <w:p w:rsidR="004B1287" w:rsidRPr="005A1F8F" w:rsidRDefault="004B1287" w:rsidP="005A1F8F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4B1287" w:rsidRPr="004B1287" w:rsidRDefault="004B1287" w:rsidP="00D951D8">
      <w:pPr>
        <w:pStyle w:val="ae"/>
        <w:numPr>
          <w:ilvl w:val="0"/>
          <w:numId w:val="9"/>
        </w:numPr>
        <w:tabs>
          <w:tab w:val="left" w:pos="426"/>
        </w:tabs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4B1287">
        <w:rPr>
          <w:rFonts w:ascii="Times New Roman" w:hAnsi="Times New Roman"/>
          <w:bCs/>
          <w:sz w:val="28"/>
          <w:szCs w:val="28"/>
        </w:rPr>
        <w:t xml:space="preserve">Синяева, И.М. Основы рекламы: учебник и практикум для СПО / И.М. Синяева, О.Н. Жильцов, Д.А. Жильцов. - М.: Издательство Юрайт, 2017. - 552 с, - Серия: Профессиональное образование. </w:t>
      </w:r>
    </w:p>
    <w:p w:rsidR="004B1287" w:rsidRPr="004B1287" w:rsidRDefault="004B1287" w:rsidP="00D951D8">
      <w:pPr>
        <w:pStyle w:val="ae"/>
        <w:numPr>
          <w:ilvl w:val="0"/>
          <w:numId w:val="9"/>
        </w:numPr>
        <w:shd w:val="clear" w:color="auto" w:fill="FFFFFF"/>
        <w:tabs>
          <w:tab w:val="left" w:pos="426"/>
        </w:tabs>
        <w:spacing w:after="0"/>
        <w:ind w:hanging="796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287">
        <w:rPr>
          <w:rFonts w:ascii="Times New Roman" w:eastAsia="Times New Roman" w:hAnsi="Times New Roman"/>
          <w:sz w:val="28"/>
          <w:szCs w:val="28"/>
          <w:lang w:eastAsia="ru-RU"/>
        </w:rPr>
        <w:t xml:space="preserve">Иттен И.  Искусство формы. - М.: Д. Миронов, 2001 </w:t>
      </w:r>
    </w:p>
    <w:p w:rsidR="004B1287" w:rsidRPr="004B1287" w:rsidRDefault="004B1287" w:rsidP="00D951D8">
      <w:pPr>
        <w:pStyle w:val="ae"/>
        <w:numPr>
          <w:ilvl w:val="0"/>
          <w:numId w:val="9"/>
        </w:numPr>
        <w:shd w:val="clear" w:color="auto" w:fill="FFFFFF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hanging="425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287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Электронные библиотеки литературы о дизайне. [Электронный ресурс]. Режим доступа: http://c-a-m.narod.ru/design/design-books.html, свободный.</w:t>
      </w:r>
    </w:p>
    <w:p w:rsidR="005A1F8F" w:rsidRPr="004B1287" w:rsidRDefault="005A1F8F" w:rsidP="004B1287">
      <w:pPr>
        <w:pStyle w:val="af"/>
        <w:spacing w:line="276" w:lineRule="auto"/>
        <w:ind w:left="720"/>
        <w:jc w:val="both"/>
        <w:rPr>
          <w:rFonts w:cs="Times New Roman"/>
          <w:sz w:val="28"/>
          <w:szCs w:val="28"/>
        </w:rPr>
      </w:pPr>
    </w:p>
    <w:sectPr w:rsidR="005A1F8F" w:rsidRPr="004B1287" w:rsidSect="00A70C9F">
      <w:footnotePr>
        <w:pos w:val="beneathText"/>
      </w:footnotePr>
      <w:pgSz w:w="11905" w:h="16837"/>
      <w:pgMar w:top="1134" w:right="850" w:bottom="1134" w:left="1701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9E3" w:rsidRDefault="001119E3">
      <w:r>
        <w:separator/>
      </w:r>
    </w:p>
  </w:endnote>
  <w:endnote w:type="continuationSeparator" w:id="1">
    <w:p w:rsidR="001119E3" w:rsidRDefault="00111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02F" w:rsidRDefault="0028602F">
    <w:pPr>
      <w:pStyle w:val="a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346831"/>
      <w:docPartObj>
        <w:docPartGallery w:val="Page Numbers (Bottom of Page)"/>
        <w:docPartUnique/>
      </w:docPartObj>
    </w:sdtPr>
    <w:sdtContent>
      <w:p w:rsidR="0028602F" w:rsidRDefault="00577F65">
        <w:pPr>
          <w:pStyle w:val="aa"/>
          <w:jc w:val="right"/>
        </w:pPr>
        <w:r>
          <w:fldChar w:fldCharType="begin"/>
        </w:r>
        <w:r w:rsidR="0028602F">
          <w:instrText>PAGE   \* MERGEFORMAT</w:instrText>
        </w:r>
        <w:r>
          <w:fldChar w:fldCharType="separate"/>
        </w:r>
        <w:r w:rsidR="008932B3">
          <w:rPr>
            <w:noProof/>
          </w:rPr>
          <w:t>2</w:t>
        </w:r>
        <w:r>
          <w:fldChar w:fldCharType="end"/>
        </w:r>
      </w:p>
    </w:sdtContent>
  </w:sdt>
  <w:p w:rsidR="0028602F" w:rsidRDefault="0028602F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9E3" w:rsidRDefault="001119E3">
      <w:r>
        <w:separator/>
      </w:r>
    </w:p>
  </w:footnote>
  <w:footnote w:type="continuationSeparator" w:id="1">
    <w:p w:rsidR="001119E3" w:rsidRDefault="001119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02F" w:rsidRDefault="0028602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</w:abstractNum>
  <w:abstractNum w:abstractNumId="5">
    <w:nsid w:val="0FF84077"/>
    <w:multiLevelType w:val="hybridMultilevel"/>
    <w:tmpl w:val="ADC83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72789"/>
    <w:multiLevelType w:val="hybridMultilevel"/>
    <w:tmpl w:val="203A9E3C"/>
    <w:lvl w:ilvl="0" w:tplc="44F83E08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7">
    <w:nsid w:val="465D2E07"/>
    <w:multiLevelType w:val="hybridMultilevel"/>
    <w:tmpl w:val="50D443EC"/>
    <w:lvl w:ilvl="0" w:tplc="B184C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7613FF"/>
    <w:multiLevelType w:val="hybridMultilevel"/>
    <w:tmpl w:val="32880854"/>
    <w:lvl w:ilvl="0" w:tplc="FED4A63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00854"/>
    <w:multiLevelType w:val="hybridMultilevel"/>
    <w:tmpl w:val="CD1067D6"/>
    <w:lvl w:ilvl="0" w:tplc="2730C35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5F311E"/>
    <w:multiLevelType w:val="hybridMultilevel"/>
    <w:tmpl w:val="899CCAE6"/>
    <w:lvl w:ilvl="0" w:tplc="5CD24F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D2531F"/>
    <w:multiLevelType w:val="hybridMultilevel"/>
    <w:tmpl w:val="1D021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61F90"/>
    <w:multiLevelType w:val="hybridMultilevel"/>
    <w:tmpl w:val="2FA2DD12"/>
    <w:lvl w:ilvl="0" w:tplc="49B4D49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DF2DC3"/>
    <w:multiLevelType w:val="hybridMultilevel"/>
    <w:tmpl w:val="EFBA7058"/>
    <w:lvl w:ilvl="0" w:tplc="CCC68536">
      <w:start w:val="1"/>
      <w:numFmt w:val="decimal"/>
      <w:lvlText w:val="%1."/>
      <w:lvlJc w:val="left"/>
      <w:pPr>
        <w:ind w:left="720" w:hanging="360"/>
      </w:pPr>
      <w:rPr>
        <w:rFonts w:cs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176EE5"/>
    <w:multiLevelType w:val="singleLevel"/>
    <w:tmpl w:val="CB5C2EF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abstractNum w:abstractNumId="15">
    <w:nsid w:val="79712B41"/>
    <w:multiLevelType w:val="hybridMultilevel"/>
    <w:tmpl w:val="B06211B4"/>
    <w:lvl w:ilvl="0" w:tplc="9C88926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12"/>
  </w:num>
  <w:num w:numId="5">
    <w:abstractNumId w:val="6"/>
  </w:num>
  <w:num w:numId="6">
    <w:abstractNumId w:val="8"/>
  </w:num>
  <w:num w:numId="7">
    <w:abstractNumId w:val="9"/>
  </w:num>
  <w:num w:numId="8">
    <w:abstractNumId w:val="10"/>
  </w:num>
  <w:num w:numId="9">
    <w:abstractNumId w:val="15"/>
  </w:num>
  <w:num w:numId="10">
    <w:abstractNumId w:val="5"/>
  </w:num>
  <w:num w:numId="11">
    <w:abstractNumId w:val="13"/>
  </w:num>
  <w:num w:numId="12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BC037F"/>
    <w:rsid w:val="00006544"/>
    <w:rsid w:val="00040191"/>
    <w:rsid w:val="000552D4"/>
    <w:rsid w:val="00061F08"/>
    <w:rsid w:val="000670ED"/>
    <w:rsid w:val="00071C6F"/>
    <w:rsid w:val="000770E4"/>
    <w:rsid w:val="0008080C"/>
    <w:rsid w:val="00082231"/>
    <w:rsid w:val="000847D4"/>
    <w:rsid w:val="00090ACB"/>
    <w:rsid w:val="000A24D7"/>
    <w:rsid w:val="000A6B16"/>
    <w:rsid w:val="000C560B"/>
    <w:rsid w:val="000D5BC9"/>
    <w:rsid w:val="000F2454"/>
    <w:rsid w:val="00105745"/>
    <w:rsid w:val="001119E3"/>
    <w:rsid w:val="00123654"/>
    <w:rsid w:val="00130F61"/>
    <w:rsid w:val="00153BF4"/>
    <w:rsid w:val="00156AF6"/>
    <w:rsid w:val="00161E17"/>
    <w:rsid w:val="001B543F"/>
    <w:rsid w:val="001B6BF5"/>
    <w:rsid w:val="001E20A2"/>
    <w:rsid w:val="001E4AE7"/>
    <w:rsid w:val="001E573A"/>
    <w:rsid w:val="001F0DF5"/>
    <w:rsid w:val="001F232C"/>
    <w:rsid w:val="00211AB0"/>
    <w:rsid w:val="00216C1A"/>
    <w:rsid w:val="002233A0"/>
    <w:rsid w:val="002237B6"/>
    <w:rsid w:val="0023227A"/>
    <w:rsid w:val="00236679"/>
    <w:rsid w:val="00237BAF"/>
    <w:rsid w:val="0028602F"/>
    <w:rsid w:val="002A1E7F"/>
    <w:rsid w:val="002A7856"/>
    <w:rsid w:val="002B5F05"/>
    <w:rsid w:val="002E0B9D"/>
    <w:rsid w:val="002E5D58"/>
    <w:rsid w:val="002F3819"/>
    <w:rsid w:val="002F444B"/>
    <w:rsid w:val="002F4BE5"/>
    <w:rsid w:val="002F5AAE"/>
    <w:rsid w:val="00302AB3"/>
    <w:rsid w:val="003168DF"/>
    <w:rsid w:val="003326F0"/>
    <w:rsid w:val="0034555D"/>
    <w:rsid w:val="003503D3"/>
    <w:rsid w:val="00354F34"/>
    <w:rsid w:val="00355207"/>
    <w:rsid w:val="003558FE"/>
    <w:rsid w:val="003609E8"/>
    <w:rsid w:val="00366C7C"/>
    <w:rsid w:val="00375032"/>
    <w:rsid w:val="00386CF1"/>
    <w:rsid w:val="00394625"/>
    <w:rsid w:val="003A645C"/>
    <w:rsid w:val="003A69CA"/>
    <w:rsid w:val="003D7B40"/>
    <w:rsid w:val="003F33E3"/>
    <w:rsid w:val="003F7C1F"/>
    <w:rsid w:val="00427CD2"/>
    <w:rsid w:val="004341DD"/>
    <w:rsid w:val="0044303E"/>
    <w:rsid w:val="00445D75"/>
    <w:rsid w:val="00455259"/>
    <w:rsid w:val="004612DC"/>
    <w:rsid w:val="00464484"/>
    <w:rsid w:val="00472DCE"/>
    <w:rsid w:val="0047325E"/>
    <w:rsid w:val="00482D22"/>
    <w:rsid w:val="00483684"/>
    <w:rsid w:val="00484E4E"/>
    <w:rsid w:val="004A021D"/>
    <w:rsid w:val="004A051A"/>
    <w:rsid w:val="004A15D2"/>
    <w:rsid w:val="004A7F82"/>
    <w:rsid w:val="004B1287"/>
    <w:rsid w:val="004C508C"/>
    <w:rsid w:val="004D6AB5"/>
    <w:rsid w:val="004E38AA"/>
    <w:rsid w:val="004F1584"/>
    <w:rsid w:val="004F6222"/>
    <w:rsid w:val="004F7ABB"/>
    <w:rsid w:val="00505C76"/>
    <w:rsid w:val="0053260E"/>
    <w:rsid w:val="00533FCD"/>
    <w:rsid w:val="00551E53"/>
    <w:rsid w:val="00572EC6"/>
    <w:rsid w:val="00577F65"/>
    <w:rsid w:val="0059424D"/>
    <w:rsid w:val="005956DE"/>
    <w:rsid w:val="00596AA9"/>
    <w:rsid w:val="005A1F8F"/>
    <w:rsid w:val="005A2C51"/>
    <w:rsid w:val="005B1CBD"/>
    <w:rsid w:val="005B2E91"/>
    <w:rsid w:val="005F25A0"/>
    <w:rsid w:val="00606025"/>
    <w:rsid w:val="0060755D"/>
    <w:rsid w:val="00607B40"/>
    <w:rsid w:val="00617219"/>
    <w:rsid w:val="00626003"/>
    <w:rsid w:val="00642E04"/>
    <w:rsid w:val="006452C8"/>
    <w:rsid w:val="00656861"/>
    <w:rsid w:val="0067021E"/>
    <w:rsid w:val="00677FE0"/>
    <w:rsid w:val="00685735"/>
    <w:rsid w:val="006A4F52"/>
    <w:rsid w:val="006A70FE"/>
    <w:rsid w:val="006C38AF"/>
    <w:rsid w:val="006C54E4"/>
    <w:rsid w:val="006D1937"/>
    <w:rsid w:val="006D7BAB"/>
    <w:rsid w:val="006F700D"/>
    <w:rsid w:val="00711ACF"/>
    <w:rsid w:val="007204D8"/>
    <w:rsid w:val="00725AFD"/>
    <w:rsid w:val="007422A6"/>
    <w:rsid w:val="007462BE"/>
    <w:rsid w:val="007546AA"/>
    <w:rsid w:val="007616AB"/>
    <w:rsid w:val="00785897"/>
    <w:rsid w:val="007B0A1A"/>
    <w:rsid w:val="007C435F"/>
    <w:rsid w:val="007E20F4"/>
    <w:rsid w:val="007F6EA4"/>
    <w:rsid w:val="008008DE"/>
    <w:rsid w:val="00807F89"/>
    <w:rsid w:val="00812CB6"/>
    <w:rsid w:val="00815239"/>
    <w:rsid w:val="00834D66"/>
    <w:rsid w:val="0086238D"/>
    <w:rsid w:val="00863DE6"/>
    <w:rsid w:val="00866026"/>
    <w:rsid w:val="00875C0A"/>
    <w:rsid w:val="00887BB6"/>
    <w:rsid w:val="008932B3"/>
    <w:rsid w:val="008B67BB"/>
    <w:rsid w:val="008E0A3D"/>
    <w:rsid w:val="008E450E"/>
    <w:rsid w:val="008F2C22"/>
    <w:rsid w:val="00923DDF"/>
    <w:rsid w:val="00942A58"/>
    <w:rsid w:val="0095290B"/>
    <w:rsid w:val="009A2858"/>
    <w:rsid w:val="009B4F7D"/>
    <w:rsid w:val="009D010F"/>
    <w:rsid w:val="009E21D6"/>
    <w:rsid w:val="009E42FF"/>
    <w:rsid w:val="009E5F06"/>
    <w:rsid w:val="009E7E54"/>
    <w:rsid w:val="009F13F8"/>
    <w:rsid w:val="009F5D37"/>
    <w:rsid w:val="00A639F1"/>
    <w:rsid w:val="00A67BB9"/>
    <w:rsid w:val="00A70C9F"/>
    <w:rsid w:val="00A76440"/>
    <w:rsid w:val="00AA6B30"/>
    <w:rsid w:val="00AB5DBF"/>
    <w:rsid w:val="00AC1737"/>
    <w:rsid w:val="00AD17F9"/>
    <w:rsid w:val="00AE241D"/>
    <w:rsid w:val="00AF6023"/>
    <w:rsid w:val="00AF782B"/>
    <w:rsid w:val="00B6129E"/>
    <w:rsid w:val="00B62D74"/>
    <w:rsid w:val="00B62EF7"/>
    <w:rsid w:val="00B67F2B"/>
    <w:rsid w:val="00BA674A"/>
    <w:rsid w:val="00BB6F4A"/>
    <w:rsid w:val="00BC037F"/>
    <w:rsid w:val="00BD3754"/>
    <w:rsid w:val="00BE1876"/>
    <w:rsid w:val="00BE2084"/>
    <w:rsid w:val="00BE501A"/>
    <w:rsid w:val="00C05F28"/>
    <w:rsid w:val="00C1023B"/>
    <w:rsid w:val="00C24D5D"/>
    <w:rsid w:val="00C6162A"/>
    <w:rsid w:val="00C70D7B"/>
    <w:rsid w:val="00C73144"/>
    <w:rsid w:val="00CB1164"/>
    <w:rsid w:val="00CB34D7"/>
    <w:rsid w:val="00CB3A30"/>
    <w:rsid w:val="00CB619A"/>
    <w:rsid w:val="00CD035B"/>
    <w:rsid w:val="00CD58FD"/>
    <w:rsid w:val="00CE08D0"/>
    <w:rsid w:val="00CE171C"/>
    <w:rsid w:val="00CF5956"/>
    <w:rsid w:val="00D00EED"/>
    <w:rsid w:val="00D27B4D"/>
    <w:rsid w:val="00D55152"/>
    <w:rsid w:val="00D5776D"/>
    <w:rsid w:val="00D65654"/>
    <w:rsid w:val="00D66B8D"/>
    <w:rsid w:val="00D75E99"/>
    <w:rsid w:val="00D846FF"/>
    <w:rsid w:val="00D951D8"/>
    <w:rsid w:val="00D954FB"/>
    <w:rsid w:val="00DA4B3E"/>
    <w:rsid w:val="00DD03A7"/>
    <w:rsid w:val="00DE20EA"/>
    <w:rsid w:val="00DF35BD"/>
    <w:rsid w:val="00E20F2D"/>
    <w:rsid w:val="00E309BC"/>
    <w:rsid w:val="00E3178B"/>
    <w:rsid w:val="00E33059"/>
    <w:rsid w:val="00E34891"/>
    <w:rsid w:val="00E36E65"/>
    <w:rsid w:val="00E410B6"/>
    <w:rsid w:val="00E53422"/>
    <w:rsid w:val="00E56376"/>
    <w:rsid w:val="00E6197D"/>
    <w:rsid w:val="00E82432"/>
    <w:rsid w:val="00E864DF"/>
    <w:rsid w:val="00EA5A27"/>
    <w:rsid w:val="00EB19C4"/>
    <w:rsid w:val="00ED77D7"/>
    <w:rsid w:val="00EE05C2"/>
    <w:rsid w:val="00EE449F"/>
    <w:rsid w:val="00EF0961"/>
    <w:rsid w:val="00F22425"/>
    <w:rsid w:val="00F53F18"/>
    <w:rsid w:val="00F65B32"/>
    <w:rsid w:val="00F6724C"/>
    <w:rsid w:val="00F760A3"/>
    <w:rsid w:val="00F926E6"/>
    <w:rsid w:val="00FB2B4A"/>
    <w:rsid w:val="00FB42BD"/>
    <w:rsid w:val="00FE1FBA"/>
    <w:rsid w:val="00FE315A"/>
    <w:rsid w:val="00FF2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C9F"/>
    <w:pPr>
      <w:suppressAutoHyphens/>
    </w:pPr>
    <w:rPr>
      <w:rFonts w:cs="Calibri"/>
      <w:kern w:val="1"/>
      <w:sz w:val="24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3F33E3"/>
    <w:pPr>
      <w:suppressAutoHyphens w:val="0"/>
      <w:spacing w:before="100" w:beforeAutospacing="1" w:after="100" w:afterAutospacing="1"/>
      <w:outlineLvl w:val="2"/>
    </w:pPr>
    <w:rPr>
      <w:rFonts w:cs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70C9F"/>
    <w:rPr>
      <w:rFonts w:ascii="Symbol" w:hAnsi="Symbol" w:cs="OpenSymbol"/>
    </w:rPr>
  </w:style>
  <w:style w:type="character" w:customStyle="1" w:styleId="WW8Num1z1">
    <w:name w:val="WW8Num1z1"/>
    <w:rsid w:val="00A70C9F"/>
    <w:rPr>
      <w:rFonts w:ascii="OpenSymbol" w:hAnsi="OpenSymbol" w:cs="OpenSymbol"/>
    </w:rPr>
  </w:style>
  <w:style w:type="character" w:customStyle="1" w:styleId="WW8Num2z0">
    <w:name w:val="WW8Num2z0"/>
    <w:rsid w:val="00A70C9F"/>
    <w:rPr>
      <w:rFonts w:ascii="Symbol" w:hAnsi="Symbol" w:cs="OpenSymbol"/>
    </w:rPr>
  </w:style>
  <w:style w:type="character" w:customStyle="1" w:styleId="WW8Num2z1">
    <w:name w:val="WW8Num2z1"/>
    <w:rsid w:val="00A70C9F"/>
    <w:rPr>
      <w:rFonts w:ascii="OpenSymbol" w:hAnsi="OpenSymbol" w:cs="OpenSymbol"/>
    </w:rPr>
  </w:style>
  <w:style w:type="character" w:customStyle="1" w:styleId="Absatz-Standardschriftart">
    <w:name w:val="Absatz-Standardschriftart"/>
    <w:rsid w:val="00A70C9F"/>
  </w:style>
  <w:style w:type="character" w:customStyle="1" w:styleId="WW-Absatz-Standardschriftart">
    <w:name w:val="WW-Absatz-Standardschriftart"/>
    <w:rsid w:val="00A70C9F"/>
  </w:style>
  <w:style w:type="character" w:customStyle="1" w:styleId="WW8Num4z0">
    <w:name w:val="WW8Num4z0"/>
    <w:rsid w:val="00A70C9F"/>
    <w:rPr>
      <w:rFonts w:ascii="Times New Roman" w:hAnsi="Times New Roman" w:cs="Times New Roman"/>
      <w:b w:val="0"/>
    </w:rPr>
  </w:style>
  <w:style w:type="character" w:customStyle="1" w:styleId="1">
    <w:name w:val="Основной шрифт абзаца1"/>
    <w:rsid w:val="00A70C9F"/>
  </w:style>
  <w:style w:type="character" w:customStyle="1" w:styleId="a3">
    <w:name w:val="Верхний колонтитул Знак"/>
    <w:rsid w:val="00A70C9F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uiPriority w:val="99"/>
    <w:rsid w:val="00A70C9F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rsid w:val="00A70C9F"/>
    <w:rPr>
      <w:rFonts w:ascii="Tahoma" w:eastAsia="Times New Roman" w:hAnsi="Tahoma" w:cs="Tahoma"/>
      <w:sz w:val="16"/>
      <w:szCs w:val="16"/>
    </w:rPr>
  </w:style>
  <w:style w:type="paragraph" w:customStyle="1" w:styleId="10">
    <w:name w:val="Заголовок1"/>
    <w:basedOn w:val="a"/>
    <w:next w:val="a6"/>
    <w:rsid w:val="00A70C9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semiHidden/>
    <w:rsid w:val="00A70C9F"/>
    <w:pPr>
      <w:spacing w:after="120"/>
    </w:pPr>
  </w:style>
  <w:style w:type="paragraph" w:styleId="a7">
    <w:name w:val="List"/>
    <w:basedOn w:val="a6"/>
    <w:semiHidden/>
    <w:rsid w:val="00A70C9F"/>
    <w:rPr>
      <w:rFonts w:ascii="Arial" w:hAnsi="Arial" w:cs="Tahoma"/>
    </w:rPr>
  </w:style>
  <w:style w:type="paragraph" w:customStyle="1" w:styleId="11">
    <w:name w:val="Название1"/>
    <w:basedOn w:val="a"/>
    <w:rsid w:val="00A70C9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A70C9F"/>
    <w:pPr>
      <w:suppressLineNumbers/>
    </w:pPr>
    <w:rPr>
      <w:rFonts w:ascii="Arial" w:hAnsi="Arial" w:cs="Tahoma"/>
    </w:rPr>
  </w:style>
  <w:style w:type="paragraph" w:customStyle="1" w:styleId="a8">
    <w:name w:val="Содержимое таблицы"/>
    <w:basedOn w:val="a"/>
    <w:rsid w:val="00A70C9F"/>
    <w:pPr>
      <w:widowControl w:val="0"/>
      <w:suppressLineNumbers/>
    </w:pPr>
    <w:rPr>
      <w:rFonts w:eastAsia="SimSun" w:cs="Mangal"/>
      <w:sz w:val="28"/>
      <w:lang w:eastAsia="hi-IN" w:bidi="hi-IN"/>
    </w:rPr>
  </w:style>
  <w:style w:type="paragraph" w:styleId="a9">
    <w:name w:val="header"/>
    <w:basedOn w:val="a"/>
    <w:semiHidden/>
    <w:rsid w:val="00A70C9F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A70C9F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A70C9F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6"/>
    <w:rsid w:val="00A70C9F"/>
  </w:style>
  <w:style w:type="paragraph" w:customStyle="1" w:styleId="ad">
    <w:name w:val="Заголовок таблицы"/>
    <w:basedOn w:val="a8"/>
    <w:rsid w:val="00A70C9F"/>
    <w:pPr>
      <w:jc w:val="center"/>
    </w:pPr>
    <w:rPr>
      <w:b/>
      <w:bCs/>
    </w:rPr>
  </w:style>
  <w:style w:type="paragraph" w:styleId="ae">
    <w:name w:val="List Paragraph"/>
    <w:basedOn w:val="a"/>
    <w:uiPriority w:val="34"/>
    <w:qFormat/>
    <w:rsid w:val="00572EC6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af">
    <w:name w:val="No Spacing"/>
    <w:uiPriority w:val="1"/>
    <w:qFormat/>
    <w:rsid w:val="00D846FF"/>
    <w:pPr>
      <w:suppressAutoHyphens/>
    </w:pPr>
    <w:rPr>
      <w:rFonts w:cs="Calibri"/>
      <w:kern w:val="1"/>
      <w:sz w:val="24"/>
      <w:szCs w:val="24"/>
      <w:lang w:eastAsia="ar-SA"/>
    </w:rPr>
  </w:style>
  <w:style w:type="character" w:styleId="af0">
    <w:name w:val="Hyperlink"/>
    <w:basedOn w:val="a0"/>
    <w:uiPriority w:val="99"/>
    <w:semiHidden/>
    <w:unhideWhenUsed/>
    <w:rsid w:val="00B67F2B"/>
    <w:rPr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B67F2B"/>
    <w:pPr>
      <w:suppressAutoHyphens w:val="0"/>
      <w:spacing w:before="100" w:beforeAutospacing="1" w:after="100" w:afterAutospacing="1"/>
    </w:pPr>
    <w:rPr>
      <w:rFonts w:cs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3E3"/>
    <w:rPr>
      <w:b/>
      <w:bCs/>
      <w:sz w:val="27"/>
      <w:szCs w:val="27"/>
    </w:rPr>
  </w:style>
  <w:style w:type="character" w:customStyle="1" w:styleId="mw-headline">
    <w:name w:val="mw-headline"/>
    <w:basedOn w:val="a0"/>
    <w:rsid w:val="003F33E3"/>
  </w:style>
  <w:style w:type="character" w:customStyle="1" w:styleId="mw-editsection">
    <w:name w:val="mw-editsection"/>
    <w:basedOn w:val="a0"/>
    <w:rsid w:val="003F33E3"/>
  </w:style>
  <w:style w:type="character" w:customStyle="1" w:styleId="mw-editsection-bracket">
    <w:name w:val="mw-editsection-bracket"/>
    <w:basedOn w:val="a0"/>
    <w:rsid w:val="003F33E3"/>
  </w:style>
  <w:style w:type="character" w:customStyle="1" w:styleId="mw-editsection-divider">
    <w:name w:val="mw-editsection-divider"/>
    <w:basedOn w:val="a0"/>
    <w:rsid w:val="003F3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82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161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6594335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318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177842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50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77161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8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74920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19265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801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605173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99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176532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52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961342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66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263737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87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54734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4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4804096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26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76548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8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00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F%D0%B2%D0%BB%D0%B5%D0%BD%D0%B8%D0%B5_(%D1%84%D0%B8%D0%BB%D0%BE%D1%81%D0%BE%D1%84%D0%B8%D1%8F)" TargetMode="External"/><Relationship Id="rId117" Type="http://schemas.openxmlformats.org/officeDocument/2006/relationships/image" Target="media/image11.png"/><Relationship Id="rId21" Type="http://schemas.openxmlformats.org/officeDocument/2006/relationships/hyperlink" Target="https://ru.wikipedia.org/wiki/%D0%A3%D0%B7%D0%B5%D0%BB%D0%BA%D0%BE%D0%B2%D0%BE%D0%B5_%D0%BF%D0%B8%D1%81%D1%8C%D0%BC%D0%BE" TargetMode="External"/><Relationship Id="rId42" Type="http://schemas.openxmlformats.org/officeDocument/2006/relationships/hyperlink" Target="https://ru.wikipedia.org/w/index.php?title=%D0%A0%D1%83%D1%81%D1%82%D0%B8%D0%BA%D0%B0_(%D1%88%D1%80%D0%B8%D1%84%D1%82)&amp;action=edit&amp;redlink=1" TargetMode="External"/><Relationship Id="rId47" Type="http://schemas.openxmlformats.org/officeDocument/2006/relationships/hyperlink" Target="https://ru.wikipedia.org/wiki/%D0%9C%D0%B8%D0%BD%D1%83%D1%81%D0%BA%D1%83%D0%BB" TargetMode="External"/><Relationship Id="rId63" Type="http://schemas.openxmlformats.org/officeDocument/2006/relationships/image" Target="media/image2.png"/><Relationship Id="rId68" Type="http://schemas.openxmlformats.org/officeDocument/2006/relationships/image" Target="media/image4.png"/><Relationship Id="rId84" Type="http://schemas.openxmlformats.org/officeDocument/2006/relationships/hyperlink" Target="https://ru.wikipedia.org/wiki/XVIII_%D0%B2%D0%B5%D0%BA" TargetMode="External"/><Relationship Id="rId89" Type="http://schemas.openxmlformats.org/officeDocument/2006/relationships/hyperlink" Target="https://ru.wikipedia.org/wiki/%D0%9F%D0%BE%D0%BB%D1%83%D1%83%D1%81%D1%82%D0%B0%D0%B2_(%D1%88%D1%80%D0%B8%D1%84%D1%82)" TargetMode="External"/><Relationship Id="rId112" Type="http://schemas.openxmlformats.org/officeDocument/2006/relationships/hyperlink" Target="https://ru.wikipedia.org/w/index.php?title=%D0%AD%D1%80%D0%B1%D0%B0%D1%80,_%D0%AF%D0%BA%D0%BE%D0%B2&amp;action=edit&amp;redlink=1" TargetMode="External"/><Relationship Id="rId16" Type="http://schemas.openxmlformats.org/officeDocument/2006/relationships/hyperlink" Target="https://ru.wikipedia.org/wiki/%D0%A2%D0%B8%D0%BF%D0%BE%D0%B3%D1%80%D0%B0%D1%84%D0%B8%D1%8F" TargetMode="External"/><Relationship Id="rId107" Type="http://schemas.openxmlformats.org/officeDocument/2006/relationships/hyperlink" Target="https://ru.wikipedia.org/wiki/%D0%93%D1%80%D0%BE%D1%82%D0%B5%D1%81%D0%BA_(%D1%88%D1%80%D0%B8%D1%84%D1%82)" TargetMode="External"/><Relationship Id="rId11" Type="http://schemas.openxmlformats.org/officeDocument/2006/relationships/hyperlink" Target="https://ru.wikipedia.org/wiki/%D0%9D%D0%B5%D0%BC%D0%B5%D1%86%D0%BA%D0%B8%D0%B9_%D1%8F%D0%B7%D1%8B%D0%BA" TargetMode="External"/><Relationship Id="rId32" Type="http://schemas.openxmlformats.org/officeDocument/2006/relationships/hyperlink" Target="https://ru.wikipedia.org/wiki/%D0%9A%D0%B8%D1%80%D0%B8%D0%BB%D0%BB%D0%B8%D1%87%D0%B5%D1%81%D0%BA%D0%B8%D0%B9_%D0%B0%D0%BB%D1%84%D0%B0%D0%B2%D0%B8%D1%82" TargetMode="External"/><Relationship Id="rId37" Type="http://schemas.openxmlformats.org/officeDocument/2006/relationships/hyperlink" Target="https://ru.wikipedia.org/wiki/%D0%95%D0%B2%D1%80%D0%BE%D0%BF%D0%B0" TargetMode="External"/><Relationship Id="rId53" Type="http://schemas.openxmlformats.org/officeDocument/2006/relationships/hyperlink" Target="https://ru.wikipedia.org/wiki/%D0%93%D0%BE%D1%82%D0%B8%D1%87%D0%B5%D1%81%D0%BA%D0%B8%D0%B9_%D1%88%D1%80%D0%B8%D1%84%D1%82" TargetMode="External"/><Relationship Id="rId58" Type="http://schemas.openxmlformats.org/officeDocument/2006/relationships/hyperlink" Target="https://ru.wikipedia.org/wiki/%D0%90%D0%BD%D1%82%D0%B8%D0%BA%D0%B2%D0%B0" TargetMode="External"/><Relationship Id="rId74" Type="http://schemas.openxmlformats.org/officeDocument/2006/relationships/image" Target="media/image5.jpeg"/><Relationship Id="rId79" Type="http://schemas.openxmlformats.org/officeDocument/2006/relationships/hyperlink" Target="https://ru.wikipedia.org/wiki/XVIII" TargetMode="External"/><Relationship Id="rId102" Type="http://schemas.openxmlformats.org/officeDocument/2006/relationships/hyperlink" Target="https://ru.wikipedia.org/w/index.php?title=%D0%A8%D1%80%D0%B8%D1%84%D1%82&amp;veaction=edit&amp;section=3" TargetMode="External"/><Relationship Id="rId123" Type="http://schemas.openxmlformats.org/officeDocument/2006/relationships/image" Target="media/image14.jpeg"/><Relationship Id="rId128" Type="http://schemas.openxmlformats.org/officeDocument/2006/relationships/image" Target="media/image19.jpe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1%D0%BA%D0%BE%D1%80%D0%BE%D0%BF%D0%B8%D1%81%D1%8C_(%D1%88%D1%80%D0%B8%D1%84%D1%82)" TargetMode="External"/><Relationship Id="rId95" Type="http://schemas.openxmlformats.org/officeDocument/2006/relationships/hyperlink" Target="https://ru.wikipedia.org/wiki/XVI_%D0%B2%D0%B5%D0%BA" TargetMode="External"/><Relationship Id="rId19" Type="http://schemas.openxmlformats.org/officeDocument/2006/relationships/hyperlink" Target="https://ru.wikipedia.org/wiki/%D0%93%D0%B0%D1%80%D0%BD%D0%B8%D1%82%D1%83%D1%80%D0%B0_(%D1%82%D0%B8%D0%BF%D0%BE%D0%B3%D1%80%D0%B0%D1%84%D0%B8%D0%BA%D0%B0)" TargetMode="External"/><Relationship Id="rId14" Type="http://schemas.openxmlformats.org/officeDocument/2006/relationships/hyperlink" Target="https://ru.wikipedia.org/wiki/%D0%91%D1%83%D0%BA%D0%B2%D0%B0" TargetMode="External"/><Relationship Id="rId22" Type="http://schemas.openxmlformats.org/officeDocument/2006/relationships/hyperlink" Target="https://ru.wikipedia.org/wiki/%D0%98%D0%B4%D0%B5%D0%BE%D0%B3%D1%80%D0%B0%D1%84%D0%B8%D1%8F" TargetMode="External"/><Relationship Id="rId27" Type="http://schemas.openxmlformats.org/officeDocument/2006/relationships/hyperlink" Target="https://ru.wikipedia.org/wiki/%D0%A1%D0%BE%D0%B1%D1%8B%D1%82%D0%B8%D0%B5" TargetMode="External"/><Relationship Id="rId30" Type="http://schemas.openxmlformats.org/officeDocument/2006/relationships/hyperlink" Target="https://ru.wikipedia.org/wiki/%D0%93%D1%80%D0%B5%D1%87%D0%B5%D1%81%D0%BA%D0%B8%D0%B9_%D0%B0%D0%BB%D1%84%D0%B0%D0%B2%D0%B8%D1%82" TargetMode="External"/><Relationship Id="rId35" Type="http://schemas.openxmlformats.org/officeDocument/2006/relationships/hyperlink" Target="https://ru.wikipedia.org/wiki/%D0%A2%D1%80%D0%B5%D1%83%D0%B3%D0%BE%D0%BB%D1%8C%D0%BD%D0%B8%D0%BA" TargetMode="External"/><Relationship Id="rId43" Type="http://schemas.openxmlformats.org/officeDocument/2006/relationships/hyperlink" Target="https://ru.wikipedia.org/wiki/%D0%9A%D1%83%D1%80%D1%81%D0%B8%D0%B2" TargetMode="External"/><Relationship Id="rId48" Type="http://schemas.openxmlformats.org/officeDocument/2006/relationships/hyperlink" Target="https://ru.wikipedia.org/wiki/IX_%D0%B2%D0%B5%D0%BA" TargetMode="External"/><Relationship Id="rId56" Type="http://schemas.openxmlformats.org/officeDocument/2006/relationships/hyperlink" Target="https://ru.wikipedia.org/wiki/%D0%A4%D1%80%D0%B0%D0%BA%D1%82%D1%83%D1%80%D0%B0" TargetMode="External"/><Relationship Id="rId64" Type="http://schemas.openxmlformats.org/officeDocument/2006/relationships/hyperlink" Target="https://commons.wikimedia.org/wiki/File:Geoffroy_Tory_Letter_A_1526.png?uselang=ru" TargetMode="External"/><Relationship Id="rId69" Type="http://schemas.openxmlformats.org/officeDocument/2006/relationships/hyperlink" Target="https://ru.wikipedia.org/wiki/XV_%D0%B2%D0%B5%D0%BA" TargetMode="External"/><Relationship Id="rId77" Type="http://schemas.openxmlformats.org/officeDocument/2006/relationships/hyperlink" Target="https://commons.wikimedia.org/wiki/File:GaramondEstienne.jpg?uselang=ru" TargetMode="External"/><Relationship Id="rId100" Type="http://schemas.openxmlformats.org/officeDocument/2006/relationships/hyperlink" Target="https://ru.wikipedia.org/wiki/1708_%D0%B3%D0%BE%D0%B4" TargetMode="External"/><Relationship Id="rId105" Type="http://schemas.openxmlformats.org/officeDocument/2006/relationships/hyperlink" Target="https://ru.wikipedia.org/wiki/XIX_%D0%B2%D0%B5%D0%BA" TargetMode="External"/><Relationship Id="rId113" Type="http://schemas.openxmlformats.org/officeDocument/2006/relationships/hyperlink" Target="https://ru.wikipedia.org/wiki/%D0%93%D0%B8%D0%BB%D0%BB,_%D0%AD%D1%80%D0%B8%D0%BA" TargetMode="External"/><Relationship Id="rId118" Type="http://schemas.openxmlformats.org/officeDocument/2006/relationships/hyperlink" Target="https://commons.wikimedia.org/wiki/File:Erbar-5.jpg?uselang=ru" TargetMode="External"/><Relationship Id="rId126" Type="http://schemas.openxmlformats.org/officeDocument/2006/relationships/image" Target="media/image17.jpeg"/><Relationship Id="rId8" Type="http://schemas.openxmlformats.org/officeDocument/2006/relationships/footer" Target="footer1.xml"/><Relationship Id="rId51" Type="http://schemas.openxmlformats.org/officeDocument/2006/relationships/hyperlink" Target="https://ru.wikipedia.org/wiki/XII_%D0%B2%D0%B5%D0%BA" TargetMode="External"/><Relationship Id="rId72" Type="http://schemas.openxmlformats.org/officeDocument/2006/relationships/hyperlink" Target="https://ru.wikipedia.org/wiki/%D0%9A%D0%BB%D0%BE%D0%B4_%D0%93%D0%B0%D1%80%D0%B0%D0%BC%D0%BE%D0%BD" TargetMode="External"/><Relationship Id="rId80" Type="http://schemas.openxmlformats.org/officeDocument/2006/relationships/hyperlink" Target="https://ru.wikipedia.org/wiki/XIX_%D0%B2%D0%B5%D0%BA" TargetMode="External"/><Relationship Id="rId85" Type="http://schemas.openxmlformats.org/officeDocument/2006/relationships/hyperlink" Target="https://ru.wikipedia.org/wiki/%D0%A0%D1%83%D1%81%D1%81%D0%BA%D0%B8%D0%B9_%D0%B0%D0%BB%D1%84%D0%B0%D0%B2%D0%B8%D1%82" TargetMode="External"/><Relationship Id="rId93" Type="http://schemas.openxmlformats.org/officeDocument/2006/relationships/hyperlink" Target="https://commons.wikimedia.org/wiki/File:Xm_avt2.jpg?uselang=ru" TargetMode="External"/><Relationship Id="rId98" Type="http://schemas.openxmlformats.org/officeDocument/2006/relationships/hyperlink" Target="https://ru.wikipedia.org/wiki/1564_%D0%B3%D0%BE%D0%B4" TargetMode="External"/><Relationship Id="rId121" Type="http://schemas.openxmlformats.org/officeDocument/2006/relationships/image" Target="media/image13.gif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0%B8%D1%81%D1%83%D0%BD%D0%BE%D0%BA" TargetMode="External"/><Relationship Id="rId17" Type="http://schemas.openxmlformats.org/officeDocument/2006/relationships/hyperlink" Target="https://ru.wikipedia.org/wiki/%D0%A2%D0%B8%D0%BF%D0%BE%D0%B3%D1%80%D0%B0%D1%84%D1%81%D0%BA%D0%B0%D1%8F_%D0%BB%D0%B8%D1%82%D0%B5%D1%80%D0%B0" TargetMode="External"/><Relationship Id="rId25" Type="http://schemas.openxmlformats.org/officeDocument/2006/relationships/hyperlink" Target="https://ru.wikipedia.org/wiki/%D0%92%D0%B5%D1%89%D1%8C" TargetMode="External"/><Relationship Id="rId33" Type="http://schemas.openxmlformats.org/officeDocument/2006/relationships/hyperlink" Target="https://ru.wikipedia.org/wiki/%D0%A4%D0%B8%D0%BD%D0%B8%D0%BA%D0%B8%D0%B9%D1%81%D0%BA%D0%B8%D0%B9_%D0%B0%D0%BB%D1%84%D0%B0%D0%B2%D0%B8%D1%82" TargetMode="External"/><Relationship Id="rId38" Type="http://schemas.openxmlformats.org/officeDocument/2006/relationships/hyperlink" Target="https://commons.wikimedia.org/wiki/File:Base_columna_trajana.jpg?uselang=ru" TargetMode="External"/><Relationship Id="rId46" Type="http://schemas.openxmlformats.org/officeDocument/2006/relationships/hyperlink" Target="https://ru.wikipedia.org/wiki/%D0%9C%D0%B0%D1%8E%D1%81%D0%BA%D1%83%D0%BB" TargetMode="External"/><Relationship Id="rId59" Type="http://schemas.openxmlformats.org/officeDocument/2006/relationships/hyperlink" Target="https://ru.wikipedia.org/wiki/%D0%9F%D0%B0%D1%87%D0%BE%D0%BB%D0%B8,_%D0%9B%D1%83%D0%BA%D0%B0" TargetMode="External"/><Relationship Id="rId67" Type="http://schemas.openxmlformats.org/officeDocument/2006/relationships/hyperlink" Target="https://commons.wikimedia.org/wiki/File:Albrecht_D%C3%BCrer_Letter_A_1528.png?uselang=ru" TargetMode="External"/><Relationship Id="rId103" Type="http://schemas.openxmlformats.org/officeDocument/2006/relationships/hyperlink" Target="https://ru.wikipedia.org/w/index.php?title=%D0%A8%D1%80%D0%B8%D1%84%D1%82&amp;action=edit&amp;section=3" TargetMode="External"/><Relationship Id="rId108" Type="http://schemas.openxmlformats.org/officeDocument/2006/relationships/hyperlink" Target="https://ru.wikipedia.org/wiki/%D0%9A%D0%BE%D0%BD%D1%81%D1%82%D1%80%D1%83%D0%BA%D1%82%D0%B8%D0%B2%D0%B8%D0%B7%D0%BC_(%D0%B8%D1%81%D0%BA%D1%83%D1%81%D1%81%D1%82%D0%B2%D0%BE)" TargetMode="External"/><Relationship Id="rId116" Type="http://schemas.openxmlformats.org/officeDocument/2006/relationships/hyperlink" Target="https://commons.wikimedia.org/wiki/File:Peignot_sample.png?uselang=ru" TargetMode="External"/><Relationship Id="rId124" Type="http://schemas.openxmlformats.org/officeDocument/2006/relationships/image" Target="media/image15.jpeg"/><Relationship Id="rId129" Type="http://schemas.openxmlformats.org/officeDocument/2006/relationships/fontTable" Target="fontTable.xml"/><Relationship Id="rId20" Type="http://schemas.openxmlformats.org/officeDocument/2006/relationships/hyperlink" Target="https://ru.wikipedia.org/wiki/%D0%9F%D0%B8%D0%BA%D1%82%D0%BE%D0%B3%D1%80%D0%B0%D1%84%D0%B8%D1%8F" TargetMode="External"/><Relationship Id="rId41" Type="http://schemas.openxmlformats.org/officeDocument/2006/relationships/hyperlink" Target="https://ru.wikipedia.org/wiki/%D0%9C%D0%B0%D1%8E%D1%81%D0%BA%D1%83%D0%BB" TargetMode="External"/><Relationship Id="rId54" Type="http://schemas.openxmlformats.org/officeDocument/2006/relationships/hyperlink" Target="https://ru.wikipedia.org/wiki/%D0%A2%D0%B5%D0%BA%D1%81%D1%82%D1%83%D1%80%D0%B0_(%D1%88%D1%80%D0%B8%D1%84%D1%82)" TargetMode="External"/><Relationship Id="rId62" Type="http://schemas.openxmlformats.org/officeDocument/2006/relationships/hyperlink" Target="https://commons.wikimedia.org/wiki/File:Fra_Luca_Pacioli_Letter_A_1509.png?uselang=ru" TargetMode="External"/><Relationship Id="rId70" Type="http://schemas.openxmlformats.org/officeDocument/2006/relationships/hyperlink" Target="https://ru.wikipedia.org/wiki/%D0%96%D0%B0%D0%BD%D1%81%D0%BE%D0%BD,_%D0%9D%D0%B8%D0%BA%D0%BE%D0%BB%D1%8F" TargetMode="External"/><Relationship Id="rId75" Type="http://schemas.openxmlformats.org/officeDocument/2006/relationships/hyperlink" Target="https://commons.wikimedia.org/wiki/File:LigaturesManutius.jpg?uselang=ru" TargetMode="External"/><Relationship Id="rId83" Type="http://schemas.openxmlformats.org/officeDocument/2006/relationships/image" Target="media/image8.jpeg"/><Relationship Id="rId88" Type="http://schemas.openxmlformats.org/officeDocument/2006/relationships/hyperlink" Target="https://ru.wikipedia.org/wiki/%D0%A3%D1%81%D1%82%D0%B0%D0%B2_(%D1%88%D1%80%D0%B8%D1%84%D1%82)" TargetMode="External"/><Relationship Id="rId91" Type="http://schemas.openxmlformats.org/officeDocument/2006/relationships/hyperlink" Target="https://ru.wikipedia.org/wiki/%D0%9A%D0%B0%D0%BB%D0%BB%D0%B8%D0%B3%D1%80%D0%B0%D1%84%D0%B8%D1%8F" TargetMode="External"/><Relationship Id="rId96" Type="http://schemas.openxmlformats.org/officeDocument/2006/relationships/hyperlink" Target="https://ru.wikipedia.org/wiki/%D0%90%D0%BF%D0%BE%D1%81%D1%82%D0%BE%D0%BB_(%D0%BA%D0%BD%D0%B8%D0%B3%D0%B0,_1564)" TargetMode="External"/><Relationship Id="rId111" Type="http://schemas.openxmlformats.org/officeDocument/2006/relationships/hyperlink" Target="https://ru.wikipedia.org/wiki/%D0%9A%D0%B0%D1%81%D1%81%D0%B0%D0%BD%D0%B4%D1%80,_%D0%90%D0%B4%D0%BE%D0%BB%D1%8C%D1%84_%D0%9C%D1%83%D1%80%D0%BE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7%D0%BD%D0%B0%D0%BA" TargetMode="External"/><Relationship Id="rId23" Type="http://schemas.openxmlformats.org/officeDocument/2006/relationships/hyperlink" Target="https://ru.wikipedia.org/wiki/%D0%98%D0%B5%D1%80%D0%BE%D0%B3%D0%BB%D0%B8%D1%84" TargetMode="External"/><Relationship Id="rId28" Type="http://schemas.openxmlformats.org/officeDocument/2006/relationships/hyperlink" Target="https://ru.wikipedia.org/wiki/%D0%90%D0%BB%D1%84%D0%B0%D0%B2%D0%B8%D1%82" TargetMode="External"/><Relationship Id="rId36" Type="http://schemas.openxmlformats.org/officeDocument/2006/relationships/hyperlink" Target="https://ru.wikipedia.org/wiki/%D0%9E%D1%82%D1%80%D0%B5%D0%B7%D0%BE%D0%BA" TargetMode="External"/><Relationship Id="rId49" Type="http://schemas.openxmlformats.org/officeDocument/2006/relationships/hyperlink" Target="https://ru.wikipedia.org/wiki/%D0%9A%D0%B0%D1%80%D0%BE%D0%BB%D0%B8%D0%BD%D0%B3%D1%81%D0%BA%D0%B8%D0%B9_%D0%BC%D0%B8%D0%BD%D1%83%D1%81%D0%BA%D1%83%D0%BB" TargetMode="External"/><Relationship Id="rId57" Type="http://schemas.openxmlformats.org/officeDocument/2006/relationships/hyperlink" Target="https://ru.wikipedia.org/wiki/%D0%A0%D0%BE%D1%82%D1%83%D0%BD%D0%B4%D0%B0" TargetMode="External"/><Relationship Id="rId106" Type="http://schemas.openxmlformats.org/officeDocument/2006/relationships/hyperlink" Target="https://ru.wikipedia.org/wiki/XX_%D0%B2%D0%B5%D0%BA" TargetMode="External"/><Relationship Id="rId114" Type="http://schemas.openxmlformats.org/officeDocument/2006/relationships/hyperlink" Target="https://commons.wikimedia.org/wiki/File:Futura-1.png?uselang=ru" TargetMode="External"/><Relationship Id="rId119" Type="http://schemas.openxmlformats.org/officeDocument/2006/relationships/image" Target="media/image12.jpeg"/><Relationship Id="rId127" Type="http://schemas.openxmlformats.org/officeDocument/2006/relationships/image" Target="media/image18.jpeg"/><Relationship Id="rId10" Type="http://schemas.openxmlformats.org/officeDocument/2006/relationships/footer" Target="footer2.xml"/><Relationship Id="rId31" Type="http://schemas.openxmlformats.org/officeDocument/2006/relationships/hyperlink" Target="https://ru.wikipedia.org/wiki/%D0%9B%D0%B0%D1%82%D0%B8%D0%BD%D1%81%D0%BA%D0%B8%D0%B9_%D0%B0%D0%BB%D1%84%D0%B0%D0%B2%D0%B8%D1%82" TargetMode="External"/><Relationship Id="rId44" Type="http://schemas.openxmlformats.org/officeDocument/2006/relationships/hyperlink" Target="https://ru.wikipedia.org/wiki/VI_%D0%B2%D0%B5%D0%BA" TargetMode="External"/><Relationship Id="rId52" Type="http://schemas.openxmlformats.org/officeDocument/2006/relationships/hyperlink" Target="https://ru.wikipedia.org/wiki/%D0%93%D0%BE%D1%82%D0%B8%D1%87%D0%B5%D1%81%D0%BA%D0%BE%D0%B5_%D0%BF%D0%B8%D1%81%D1%8C%D0%BC%D0%BE" TargetMode="External"/><Relationship Id="rId60" Type="http://schemas.openxmlformats.org/officeDocument/2006/relationships/hyperlink" Target="https://ru.wikipedia.org/wiki/%D0%96%D0%BE%D1%84%D1%84%D1%80%D1%83%D0%B0_%D0%A2%D0%BE%D1%80%D0%B8" TargetMode="External"/><Relationship Id="rId65" Type="http://schemas.openxmlformats.org/officeDocument/2006/relationships/image" Target="media/image3.png"/><Relationship Id="rId73" Type="http://schemas.openxmlformats.org/officeDocument/2006/relationships/hyperlink" Target="https://commons.wikimedia.org/wiki/File:JensonEusebius.jpg?uselang=ru" TargetMode="External"/><Relationship Id="rId78" Type="http://schemas.openxmlformats.org/officeDocument/2006/relationships/image" Target="media/image7.jpeg"/><Relationship Id="rId81" Type="http://schemas.openxmlformats.org/officeDocument/2006/relationships/hyperlink" Target="https://ru.wikipedia.org/wiki/%D0%94%D0%B8%D0%B4%D0%BE,_%D0%A4%D0%B8%D1%80%D0%BC%D0%B5%D0%BD" TargetMode="External"/><Relationship Id="rId86" Type="http://schemas.openxmlformats.org/officeDocument/2006/relationships/hyperlink" Target="https://ru.wikipedia.org/wiki/%D0%9A%D0%B8%D1%80%D0%B8%D0%BB%D0%BB%D0%B8%D1%86%D0%B0" TargetMode="External"/><Relationship Id="rId94" Type="http://schemas.openxmlformats.org/officeDocument/2006/relationships/image" Target="media/image9.jpeg"/><Relationship Id="rId99" Type="http://schemas.openxmlformats.org/officeDocument/2006/relationships/hyperlink" Target="https://ru.wikipedia.org/wiki/%D0%9F%D1%91%D1%82%D1%80_I" TargetMode="External"/><Relationship Id="rId101" Type="http://schemas.openxmlformats.org/officeDocument/2006/relationships/hyperlink" Target="https://ru.wikipedia.org/wiki/%D0%90%D0%BD%D1%82%D0%B8%D0%BA%D0%B2%D0%B0" TargetMode="External"/><Relationship Id="rId122" Type="http://schemas.openxmlformats.org/officeDocument/2006/relationships/hyperlink" Target="https://ru.wikipedia.org/wiki/%D0%93%D0%B5%D1%80%D0%B0%D1%80%D0%B4_%D1%84%D0%BE%D0%BD_%D0%A0%D0%B8%D0%BB%D0%B5" TargetMode="External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ru.wikipedia.org/wiki/%D0%93%D0%BB%D0%B8%D1%84" TargetMode="External"/><Relationship Id="rId18" Type="http://schemas.openxmlformats.org/officeDocument/2006/relationships/hyperlink" Target="https://ru.wikipedia.org/wiki/%D0%9A%D0%B5%D0%B3%D0%BB%D1%8C" TargetMode="External"/><Relationship Id="rId39" Type="http://schemas.openxmlformats.org/officeDocument/2006/relationships/image" Target="media/image1.jpeg"/><Relationship Id="rId109" Type="http://schemas.openxmlformats.org/officeDocument/2006/relationships/hyperlink" Target="https://ru.wikipedia.org/wiki/%D0%A4%D1%83%D1%82%D1%83%D1%80%D0%B0" TargetMode="External"/><Relationship Id="rId34" Type="http://schemas.openxmlformats.org/officeDocument/2006/relationships/hyperlink" Target="https://ru.wikipedia.org/wiki/%D0%9A%D1%80%D1%83%D0%B3" TargetMode="External"/><Relationship Id="rId50" Type="http://schemas.openxmlformats.org/officeDocument/2006/relationships/hyperlink" Target="https://ru.wikipedia.org/wiki/XI_%D0%B2%D0%B5%D0%BA" TargetMode="External"/><Relationship Id="rId55" Type="http://schemas.openxmlformats.org/officeDocument/2006/relationships/hyperlink" Target="https://ru.wikipedia.org/wiki/%D0%A0%D0%BE%D1%82%D1%83%D0%BD%D0%B4%D0%B0" TargetMode="External"/><Relationship Id="rId76" Type="http://schemas.openxmlformats.org/officeDocument/2006/relationships/image" Target="media/image6.jpeg"/><Relationship Id="rId97" Type="http://schemas.openxmlformats.org/officeDocument/2006/relationships/hyperlink" Target="https://ru.wikipedia.org/wiki/%D0%A4%D1%91%D0%B4%D0%BE%D1%80%D0%BE%D0%B2,_%D0%98%D0%B2%D0%B0%D0%BD_(%D0%BE%D1%81%D0%BD%D0%BE%D0%B2%D0%B0%D1%82%D0%B5%D0%BB%D1%8C_%D0%BA%D0%BD%D0%B8%D0%B3%D0%BE%D0%BF%D0%B5%D1%87%D0%B0%D1%82%D0%B0%D0%BD%D0%B8%D1%8F)" TargetMode="External"/><Relationship Id="rId104" Type="http://schemas.openxmlformats.org/officeDocument/2006/relationships/hyperlink" Target="https://ru.wikipedia.org/wiki/XVIII" TargetMode="External"/><Relationship Id="rId120" Type="http://schemas.openxmlformats.org/officeDocument/2006/relationships/hyperlink" Target="https://commons.wikimedia.org/wiki/File:Gill_alphabet1.gif?uselang=ru" TargetMode="External"/><Relationship Id="rId125" Type="http://schemas.openxmlformats.org/officeDocument/2006/relationships/image" Target="media/image16.pn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0%D0%BB%D1%8C%D0%B4_%D0%9C%D0%B0%D0%BD%D1%83%D1%86%D0%B8%D0%B9" TargetMode="External"/><Relationship Id="rId92" Type="http://schemas.openxmlformats.org/officeDocument/2006/relationships/hyperlink" Target="https://ru.wikipedia.org/wiki/XVII_%D0%B2%D0%B5%D0%B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4%D0%B8%D0%BD%D0%B8%D0%BA%D0%B8%D0%B9%D1%86%D1%8B" TargetMode="External"/><Relationship Id="rId24" Type="http://schemas.openxmlformats.org/officeDocument/2006/relationships/hyperlink" Target="https://ru.wikipedia.org/wiki/%D0%94%D1%80%D0%B5%D0%B2%D0%BD%D0%B8%D0%B9_%D0%95%D0%B3%D0%B8%D0%BF%D0%B5%D1%82" TargetMode="External"/><Relationship Id="rId40" Type="http://schemas.openxmlformats.org/officeDocument/2006/relationships/hyperlink" Target="https://ru.wikipedia.org/wiki/%D0%9A%D0%BE%D0%BB%D0%BE%D0%BD%D0%BD%D0%B0_%D0%A2%D1%80%D0%B0%D1%8F%D0%BD%D0%B0" TargetMode="External"/><Relationship Id="rId45" Type="http://schemas.openxmlformats.org/officeDocument/2006/relationships/hyperlink" Target="https://ru.wikipedia.org/wiki/%D0%A3%D0%BD%D1%86%D0%B8%D0%B0%D0%BB" TargetMode="External"/><Relationship Id="rId66" Type="http://schemas.openxmlformats.org/officeDocument/2006/relationships/hyperlink" Target="https://ru.wikipedia.org/wiki/%D0%96%D0%BE%D1%84%D1%84%D1%80%D1%83%D0%B0_%D0%A2%D0%BE%D1%80%D0%B8" TargetMode="External"/><Relationship Id="rId87" Type="http://schemas.openxmlformats.org/officeDocument/2006/relationships/hyperlink" Target="https://ru.wikipedia.org/wiki/%D0%93%D0%BB%D0%B0%D0%B3%D0%BE%D0%BB%D0%B8%D1%86%D0%B0" TargetMode="External"/><Relationship Id="rId110" Type="http://schemas.openxmlformats.org/officeDocument/2006/relationships/hyperlink" Target="https://ru.wikipedia.org/wiki/%D0%A0%D0%B5%D0%BD%D0%BD%D0%B5%D1%80,_%D0%9F%D0%B0%D1%83%D0%BB%D1%8C" TargetMode="External"/><Relationship Id="rId115" Type="http://schemas.openxmlformats.org/officeDocument/2006/relationships/image" Target="media/image10.png"/><Relationship Id="rId61" Type="http://schemas.openxmlformats.org/officeDocument/2006/relationships/hyperlink" Target="https://ru.wikipedia.org/wiki/%D0%94%D1%8E%D1%80%D0%B5%D1%80,_%D0%90%D0%BB%D1%8C%D0%B1%D1%80%D0%B5%D1%85%D1%82" TargetMode="External"/><Relationship Id="rId82" Type="http://schemas.openxmlformats.org/officeDocument/2006/relationships/hyperlink" Target="https://commons.wikimedia.org/wiki/File:FHG-1.jpg?use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7FD04-B107-44A1-9E4B-398D7EF45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3322</TotalTime>
  <Pages>17</Pages>
  <Words>4242</Words>
  <Characters>24181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</dc:creator>
  <cp:lastModifiedBy>User</cp:lastModifiedBy>
  <cp:revision>27</cp:revision>
  <cp:lastPrinted>2017-12-02T10:21:00Z</cp:lastPrinted>
  <dcterms:created xsi:type="dcterms:W3CDTF">2018-03-25T06:17:00Z</dcterms:created>
  <dcterms:modified xsi:type="dcterms:W3CDTF">2018-05-03T11:11:00Z</dcterms:modified>
</cp:coreProperties>
</file>